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5EB74" w14:textId="77777777" w:rsidR="0083700E" w:rsidRDefault="00000000">
      <w:pPr>
        <w:jc w:val="center"/>
        <w:rPr>
          <w:rFonts w:ascii="微软雅黑" w:eastAsia="微软雅黑" w:hAnsi="微软雅黑" w:hint="eastAsia"/>
          <w:b/>
          <w:bCs/>
          <w:sz w:val="32"/>
          <w:szCs w:val="32"/>
        </w:rPr>
      </w:pPr>
      <w:bookmarkStart w:id="0" w:name="OLE_LINK3"/>
      <w:bookmarkStart w:id="1" w:name="OLE_LINK15"/>
      <w:r>
        <w:rPr>
          <w:rFonts w:ascii="微软雅黑" w:eastAsia="微软雅黑" w:hAnsi="微软雅黑" w:hint="eastAsia"/>
          <w:b/>
          <w:bCs/>
          <w:sz w:val="32"/>
          <w:szCs w:val="32"/>
        </w:rPr>
        <w:t>第二十届</w:t>
      </w:r>
      <w:bookmarkStart w:id="2" w:name="OLE_LINK2"/>
      <w:bookmarkStart w:id="3" w:name="OLE_LINK24"/>
      <w:r>
        <w:rPr>
          <w:rFonts w:ascii="微软雅黑" w:eastAsia="微软雅黑" w:hAnsi="微软雅黑" w:hint="eastAsia"/>
          <w:b/>
          <w:bCs/>
          <w:sz w:val="32"/>
          <w:szCs w:val="32"/>
        </w:rPr>
        <w:t>老年痴呆与认知障碍</w:t>
      </w:r>
      <w:bookmarkEnd w:id="2"/>
      <w:r>
        <w:rPr>
          <w:rFonts w:ascii="微软雅黑" w:eastAsia="微软雅黑" w:hAnsi="微软雅黑" w:hint="eastAsia"/>
          <w:b/>
          <w:bCs/>
          <w:sz w:val="32"/>
          <w:szCs w:val="32"/>
        </w:rPr>
        <w:t>相关疾病学术大会</w:t>
      </w:r>
      <w:bookmarkEnd w:id="0"/>
      <w:bookmarkEnd w:id="3"/>
      <w:r>
        <w:rPr>
          <w:rFonts w:ascii="微软雅黑" w:eastAsia="微软雅黑" w:hAnsi="微软雅黑" w:hint="eastAsia"/>
          <w:b/>
          <w:bCs/>
          <w:sz w:val="32"/>
          <w:szCs w:val="32"/>
        </w:rPr>
        <w:t>通知</w:t>
      </w:r>
      <w:bookmarkEnd w:id="1"/>
    </w:p>
    <w:p w14:paraId="7B367763" w14:textId="77777777" w:rsidR="0083700E" w:rsidRDefault="00000000">
      <w:pPr>
        <w:jc w:val="center"/>
        <w:rPr>
          <w:rFonts w:ascii="微软雅黑" w:eastAsia="微软雅黑" w:hAnsi="微软雅黑" w:hint="eastAsia"/>
          <w:b/>
          <w:bCs/>
          <w:sz w:val="32"/>
          <w:szCs w:val="32"/>
        </w:rPr>
      </w:pPr>
      <w:r>
        <w:rPr>
          <w:rFonts w:ascii="微软雅黑" w:eastAsia="微软雅黑" w:hAnsi="微软雅黑" w:hint="eastAsia"/>
          <w:b/>
          <w:bCs/>
          <w:sz w:val="32"/>
          <w:szCs w:val="32"/>
        </w:rPr>
        <w:t>（第二轮）</w:t>
      </w:r>
    </w:p>
    <w:p w14:paraId="738EFE49" w14:textId="77777777" w:rsidR="0083700E" w:rsidRDefault="00000000">
      <w:pPr>
        <w:jc w:val="center"/>
        <w:rPr>
          <w:rFonts w:ascii="楷体" w:eastAsia="楷体" w:hAnsi="楷体" w:hint="eastAsia"/>
          <w:b/>
          <w:bCs/>
          <w:sz w:val="32"/>
          <w:szCs w:val="32"/>
        </w:rPr>
      </w:pPr>
      <w:r>
        <w:rPr>
          <w:rFonts w:ascii="楷体" w:eastAsia="楷体" w:hAnsi="楷体" w:hint="eastAsia"/>
          <w:b/>
          <w:bCs/>
          <w:sz w:val="32"/>
          <w:szCs w:val="32"/>
        </w:rPr>
        <w:t>（武汉，</w:t>
      </w:r>
      <w:r>
        <w:rPr>
          <w:rFonts w:ascii="楷体" w:eastAsia="楷体" w:hAnsi="楷体"/>
          <w:b/>
          <w:bCs/>
          <w:sz w:val="32"/>
          <w:szCs w:val="32"/>
        </w:rPr>
        <w:t>202</w:t>
      </w:r>
      <w:r>
        <w:rPr>
          <w:rFonts w:ascii="楷体" w:eastAsia="楷体" w:hAnsi="楷体" w:hint="eastAsia"/>
          <w:b/>
          <w:bCs/>
          <w:sz w:val="32"/>
          <w:szCs w:val="32"/>
        </w:rPr>
        <w:t>6</w:t>
      </w:r>
      <w:r>
        <w:rPr>
          <w:rFonts w:ascii="楷体" w:eastAsia="楷体" w:hAnsi="楷体"/>
          <w:b/>
          <w:bCs/>
          <w:sz w:val="32"/>
          <w:szCs w:val="32"/>
        </w:rPr>
        <w:t xml:space="preserve"> 年 </w:t>
      </w:r>
      <w:r>
        <w:rPr>
          <w:rFonts w:ascii="楷体" w:eastAsia="楷体" w:hAnsi="楷体" w:hint="eastAsia"/>
          <w:b/>
          <w:bCs/>
          <w:sz w:val="32"/>
          <w:szCs w:val="32"/>
        </w:rPr>
        <w:t>10</w:t>
      </w:r>
      <w:r>
        <w:rPr>
          <w:rFonts w:ascii="楷体" w:eastAsia="楷体" w:hAnsi="楷体"/>
          <w:b/>
          <w:bCs/>
          <w:sz w:val="32"/>
          <w:szCs w:val="32"/>
        </w:rPr>
        <w:t xml:space="preserve"> 月 </w:t>
      </w:r>
      <w:r>
        <w:rPr>
          <w:rFonts w:ascii="楷体" w:eastAsia="楷体" w:hAnsi="楷体" w:hint="eastAsia"/>
          <w:b/>
          <w:bCs/>
          <w:sz w:val="32"/>
          <w:szCs w:val="32"/>
        </w:rPr>
        <w:t>16</w:t>
      </w:r>
      <w:r>
        <w:rPr>
          <w:rFonts w:ascii="楷体" w:eastAsia="楷体" w:hAnsi="楷体"/>
          <w:b/>
          <w:bCs/>
          <w:sz w:val="32"/>
          <w:szCs w:val="32"/>
        </w:rPr>
        <w:t xml:space="preserve"> 日</w:t>
      </w:r>
      <w:r>
        <w:rPr>
          <w:rFonts w:ascii="楷体" w:eastAsia="楷体" w:hAnsi="楷体" w:hint="eastAsia"/>
          <w:b/>
          <w:bCs/>
          <w:sz w:val="32"/>
          <w:szCs w:val="32"/>
        </w:rPr>
        <w:t xml:space="preserve"> -</w:t>
      </w:r>
      <w:r>
        <w:rPr>
          <w:rFonts w:ascii="楷体" w:eastAsia="楷体" w:hAnsi="楷体"/>
          <w:b/>
          <w:bCs/>
          <w:sz w:val="32"/>
          <w:szCs w:val="32"/>
        </w:rPr>
        <w:t xml:space="preserve"> </w:t>
      </w:r>
      <w:r>
        <w:rPr>
          <w:rFonts w:ascii="楷体" w:eastAsia="楷体" w:hAnsi="楷体" w:hint="eastAsia"/>
          <w:b/>
          <w:bCs/>
          <w:sz w:val="32"/>
          <w:szCs w:val="32"/>
        </w:rPr>
        <w:t>19</w:t>
      </w:r>
      <w:r>
        <w:rPr>
          <w:rFonts w:ascii="楷体" w:eastAsia="楷体" w:hAnsi="楷体"/>
          <w:b/>
          <w:bCs/>
          <w:sz w:val="32"/>
          <w:szCs w:val="32"/>
        </w:rPr>
        <w:t>日）</w:t>
      </w:r>
    </w:p>
    <w:p w14:paraId="4FBE1F58" w14:textId="77777777" w:rsidR="0083700E" w:rsidRDefault="00000000">
      <w:pPr>
        <w:spacing w:line="360" w:lineRule="auto"/>
        <w:ind w:firstLineChars="200" w:firstLine="480"/>
        <w:jc w:val="left"/>
        <w:rPr>
          <w:rFonts w:ascii="楷体" w:eastAsia="楷体" w:hAnsi="楷体" w:hint="eastAsia"/>
          <w:sz w:val="24"/>
          <w:szCs w:val="24"/>
        </w:rPr>
      </w:pPr>
      <w:bookmarkStart w:id="4" w:name="OLE_LINK1"/>
      <w:r>
        <w:rPr>
          <w:rFonts w:ascii="楷体" w:eastAsia="楷体" w:hAnsi="楷体" w:hint="eastAsia"/>
          <w:sz w:val="24"/>
          <w:szCs w:val="24"/>
        </w:rPr>
        <w:t>随着全球人口老龄化加剧，衰老与痴呆相关疾病的发病率持续攀升，成为全球公共健康的重大挑战。近年来，衰老与痴呆的机制研究和新药研发取得了诸多突破性进展，特别是在神经退行性疾病的分子机制、精准医学、人工智能辅助诊疗等领域。为进一步推动该领域的学术交流与成果转化，由中国药理学会抗衰老与老年痴呆专业委员会主办，江汉大学和湖北省病理生理学会承办的“</w:t>
      </w:r>
      <w:r>
        <w:rPr>
          <w:rFonts w:ascii="楷体" w:eastAsia="楷体" w:hAnsi="楷体"/>
          <w:b/>
          <w:bCs/>
          <w:sz w:val="24"/>
          <w:szCs w:val="24"/>
        </w:rPr>
        <w:t>第二十届老年痴呆与认知障碍相关疾病学术大会</w:t>
      </w:r>
      <w:r>
        <w:rPr>
          <w:rFonts w:ascii="楷体" w:eastAsia="楷体" w:hAnsi="楷体" w:hint="eastAsia"/>
          <w:sz w:val="24"/>
          <w:szCs w:val="24"/>
        </w:rPr>
        <w:t>”定于</w:t>
      </w:r>
      <w:r>
        <w:rPr>
          <w:rFonts w:ascii="楷体" w:eastAsia="楷体" w:hAnsi="楷体" w:hint="eastAsia"/>
          <w:b/>
          <w:bCs/>
          <w:sz w:val="24"/>
          <w:szCs w:val="24"/>
        </w:rPr>
        <w:t>2026年10月 16 日- 19 日在湖北武汉召开</w:t>
      </w:r>
      <w:r>
        <w:rPr>
          <w:rFonts w:ascii="楷体" w:eastAsia="楷体" w:hAnsi="楷体" w:hint="eastAsia"/>
          <w:sz w:val="24"/>
          <w:szCs w:val="24"/>
        </w:rPr>
        <w:t>。</w:t>
      </w:r>
    </w:p>
    <w:p w14:paraId="4BC5514E"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本次大会以“</w:t>
      </w:r>
      <w:bookmarkStart w:id="5" w:name="OLE_LINK17"/>
      <w:r>
        <w:rPr>
          <w:rFonts w:ascii="楷体" w:eastAsia="楷体" w:hAnsi="楷体" w:hint="eastAsia"/>
          <w:b/>
          <w:bCs/>
          <w:sz w:val="24"/>
          <w:szCs w:val="24"/>
        </w:rPr>
        <w:t>衰老与痴呆基础研究、临床转化与人工智能的协同创新</w:t>
      </w:r>
      <w:bookmarkEnd w:id="5"/>
      <w:r>
        <w:rPr>
          <w:rFonts w:ascii="楷体" w:eastAsia="楷体" w:hAnsi="楷体" w:hint="eastAsia"/>
          <w:sz w:val="24"/>
          <w:szCs w:val="24"/>
        </w:rPr>
        <w:t>”为主题，聚焦衰老与痴呆的分子机制研究、创新药物研发、临床转化应用、脑机接口、人工智能及未来发展趋势，邀请国内外知名专家学者进行学术交流，分享最新研究成果和前沿进展。会议将设置大会主旨报告、专题论坛、青年学者论坛等多个学术交流环节，诚邀广大科研人员、临床医生、企业代表及研究生踊跃参会。</w:t>
      </w:r>
    </w:p>
    <w:bookmarkEnd w:id="4"/>
    <w:p w14:paraId="6BCCEB1C"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一、大会组织</w:t>
      </w:r>
    </w:p>
    <w:p w14:paraId="2F647FD8"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1. 组织机构</w:t>
      </w:r>
    </w:p>
    <w:p w14:paraId="3D893FE2"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主办单位：中国药理学会抗衰老与老年痴呆专业委员会</w:t>
      </w:r>
    </w:p>
    <w:p w14:paraId="5564A6B4"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承办单位：江汉大学</w:t>
      </w:r>
    </w:p>
    <w:p w14:paraId="115C2CEC" w14:textId="77777777" w:rsidR="0083700E" w:rsidRDefault="00000000">
      <w:pPr>
        <w:spacing w:line="360" w:lineRule="auto"/>
        <w:ind w:firstLineChars="700" w:firstLine="1680"/>
        <w:jc w:val="left"/>
        <w:rPr>
          <w:rFonts w:ascii="楷体" w:eastAsia="楷体" w:hAnsi="楷体" w:hint="eastAsia"/>
          <w:sz w:val="24"/>
          <w:szCs w:val="24"/>
        </w:rPr>
      </w:pPr>
      <w:r>
        <w:rPr>
          <w:rFonts w:ascii="楷体" w:eastAsia="楷体" w:hAnsi="楷体" w:hint="eastAsia"/>
          <w:sz w:val="24"/>
          <w:szCs w:val="24"/>
        </w:rPr>
        <w:t>湖北省病理生理学会</w:t>
      </w:r>
    </w:p>
    <w:p w14:paraId="183411EF"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2. 组织委员会</w:t>
      </w:r>
    </w:p>
    <w:p w14:paraId="20A0BA25"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大会主席：张兰</w:t>
      </w:r>
    </w:p>
    <w:p w14:paraId="5111D962"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大会执行主席：王小川 舒细记</w:t>
      </w:r>
    </w:p>
    <w:p w14:paraId="34CD6A6E"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大会秘书长：</w:t>
      </w:r>
      <w:r>
        <w:rPr>
          <w:rFonts w:ascii="Times New Roman" w:eastAsia="楷体" w:hAnsi="Times New Roman" w:cs="Times New Roman" w:hint="eastAsia"/>
          <w:color w:val="0D0D0D"/>
          <w:kern w:val="0"/>
          <w:sz w:val="24"/>
          <w:szCs w:val="24"/>
          <w14:ligatures w14:val="standardContextual"/>
        </w:rPr>
        <w:t>夏亦元</w:t>
      </w:r>
    </w:p>
    <w:p w14:paraId="4778D208"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3. 学术委员会（按姓氏拼音排序）</w:t>
      </w:r>
    </w:p>
    <w:p w14:paraId="011E4F1B" w14:textId="77777777" w:rsidR="0083700E" w:rsidRDefault="00000000">
      <w:pPr>
        <w:spacing w:line="360" w:lineRule="auto"/>
        <w:rPr>
          <w:rFonts w:ascii="楷体" w:eastAsia="楷体" w:hAnsi="楷体" w:hint="eastAsia"/>
          <w:sz w:val="24"/>
          <w:szCs w:val="24"/>
        </w:rPr>
      </w:pPr>
      <w:r>
        <w:rPr>
          <w:rFonts w:ascii="楷体" w:eastAsia="楷体" w:hAnsi="楷体" w:hint="eastAsia"/>
          <w:sz w:val="24"/>
          <w:szCs w:val="24"/>
        </w:rPr>
        <w:t>艾静，毕丹蕾，柴智，常红，常福厚，陈刚，陈乃宏，程肖蕊，楚世峰，崔亮，崔德华，戴甲培，董立羚，董宪喆，杜怡峰，方芳，高峰，高健美，郜丹，龚其</w:t>
      </w:r>
      <w:r>
        <w:rPr>
          <w:rFonts w:ascii="楷体" w:eastAsia="楷体" w:hAnsi="楷体" w:hint="eastAsia"/>
          <w:sz w:val="24"/>
          <w:szCs w:val="24"/>
        </w:rPr>
        <w:lastRenderedPageBreak/>
        <w:t>海，官志忠，郭鹏，赫荣乔，洪浩，洪伟，侯雪芹，纪勇，贾建军，贾龙飞，兰嘉琦，雷鹏，李菲，李玮，李颖，李春阳，李伟荣，刘强，刘缨，刘永，刘彩燕，刘雁勇，罗焕敏，罗婉君，毛晨晖，聂晶，彭英，彭丹涛，齐晓岚，申勇，施炯，孙安阳，孙争宇，谭兰，唐 毅，唐婧姝，唐苏苏，汪琛玮，汪海涛，王超，王刚，王建枝，王璐，王盼，王奇，王蓉，王华丽，王健辉，王小川，王晓良，王月华，文磊，吴逢波，武力勇，武美娜，肖世富，肖卫忠，肖玉良，邢怡，邢东明，徐颖，徐运，徐江平，徐世军，闫明，杨光，杨莹，杨静玉，杨为民，叶克强，于莹，岳玲，战丽彬，张静，张阔，张兰，张汉霆，张新卿，张应玖，张颖冬，张占军，张樟进，章海燕，赵威，肇玉明，钟春玖，周卫东，周文霞，朱爱琴，朱依谆，邹莉波</w:t>
      </w:r>
    </w:p>
    <w:p w14:paraId="02CD7C41"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二、大会主题</w:t>
      </w:r>
    </w:p>
    <w:p w14:paraId="20247AFF"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衰老与痴呆基础研究、临床转化与人工智能的协同创新</w:t>
      </w:r>
    </w:p>
    <w:p w14:paraId="328F3C26"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三、时间地点</w:t>
      </w:r>
    </w:p>
    <w:p w14:paraId="3C034F24"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时间：2026年 10 月 16 日- 19 日</w:t>
      </w:r>
    </w:p>
    <w:p w14:paraId="65FFE54A" w14:textId="77777777" w:rsidR="0083700E" w:rsidRDefault="00000000">
      <w:pPr>
        <w:spacing w:line="360" w:lineRule="auto"/>
        <w:ind w:firstLineChars="200" w:firstLine="480"/>
        <w:jc w:val="left"/>
        <w:rPr>
          <w:rFonts w:ascii="楷体" w:eastAsia="楷体" w:hAnsi="楷体" w:hint="eastAsia"/>
          <w:sz w:val="24"/>
          <w:szCs w:val="24"/>
        </w:rPr>
      </w:pPr>
      <w:r>
        <w:rPr>
          <w:rFonts w:ascii="楷体" w:eastAsia="楷体" w:hAnsi="楷体" w:hint="eastAsia"/>
          <w:sz w:val="24"/>
          <w:szCs w:val="24"/>
        </w:rPr>
        <w:t xml:space="preserve">地点：湖北武汉，天河机场皇冠假日及假日酒店 </w:t>
      </w:r>
    </w:p>
    <w:p w14:paraId="250C3BE0"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四、大会日程</w:t>
      </w:r>
    </w:p>
    <w:p w14:paraId="6161BABE"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（一）会议日程总览</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76"/>
        <w:gridCol w:w="1728"/>
        <w:gridCol w:w="3109"/>
        <w:gridCol w:w="2193"/>
      </w:tblGrid>
      <w:tr w:rsidR="0083700E" w14:paraId="5016117E" w14:textId="77777777">
        <w:tc>
          <w:tcPr>
            <w:tcW w:w="1276" w:type="dxa"/>
            <w:tcBorders>
              <w:bottom w:val="single" w:sz="4" w:space="0" w:color="auto"/>
            </w:tcBorders>
          </w:tcPr>
          <w:p w14:paraId="7D45F7F7"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日期</w:t>
            </w:r>
          </w:p>
        </w:tc>
        <w:tc>
          <w:tcPr>
            <w:tcW w:w="1728" w:type="dxa"/>
            <w:tcBorders>
              <w:bottom w:val="single" w:sz="4" w:space="0" w:color="auto"/>
            </w:tcBorders>
          </w:tcPr>
          <w:p w14:paraId="0046C2FC"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时间</w:t>
            </w:r>
          </w:p>
        </w:tc>
        <w:tc>
          <w:tcPr>
            <w:tcW w:w="3109" w:type="dxa"/>
            <w:tcBorders>
              <w:bottom w:val="single" w:sz="4" w:space="0" w:color="auto"/>
            </w:tcBorders>
          </w:tcPr>
          <w:p w14:paraId="35B2E197"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日程安排</w:t>
            </w:r>
          </w:p>
        </w:tc>
        <w:tc>
          <w:tcPr>
            <w:tcW w:w="2193" w:type="dxa"/>
            <w:tcBorders>
              <w:bottom w:val="single" w:sz="4" w:space="0" w:color="auto"/>
            </w:tcBorders>
          </w:tcPr>
          <w:p w14:paraId="2A851F7F"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地点</w:t>
            </w:r>
          </w:p>
        </w:tc>
      </w:tr>
      <w:tr w:rsidR="0083700E" w14:paraId="6C22ECB4" w14:textId="77777777">
        <w:tc>
          <w:tcPr>
            <w:tcW w:w="1276" w:type="dxa"/>
            <w:vMerge w:val="restart"/>
            <w:tcBorders>
              <w:top w:val="single" w:sz="4" w:space="0" w:color="auto"/>
            </w:tcBorders>
          </w:tcPr>
          <w:p w14:paraId="79A9FE1D"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10.16</w:t>
            </w:r>
          </w:p>
          <w:p w14:paraId="09869B98" w14:textId="77777777" w:rsidR="0083700E" w:rsidRDefault="0083700E">
            <w:pPr>
              <w:spacing w:line="360" w:lineRule="auto"/>
              <w:jc w:val="left"/>
              <w:rPr>
                <w:rFonts w:ascii="楷体" w:eastAsia="楷体" w:hAnsi="楷体" w:hint="eastAsia"/>
                <w:sz w:val="24"/>
                <w:szCs w:val="24"/>
              </w:rPr>
            </w:pPr>
          </w:p>
        </w:tc>
        <w:tc>
          <w:tcPr>
            <w:tcW w:w="1728" w:type="dxa"/>
            <w:tcBorders>
              <w:top w:val="single" w:sz="4" w:space="0" w:color="auto"/>
              <w:bottom w:val="nil"/>
            </w:tcBorders>
          </w:tcPr>
          <w:p w14:paraId="0C0BCFD8" w14:textId="77777777" w:rsidR="0083700E" w:rsidRDefault="00000000">
            <w:pPr>
              <w:spacing w:line="360" w:lineRule="auto"/>
              <w:jc w:val="left"/>
              <w:rPr>
                <w:rFonts w:ascii="楷体" w:eastAsia="楷体" w:hAnsi="楷体" w:hint="eastAsia"/>
                <w:sz w:val="24"/>
                <w:szCs w:val="24"/>
              </w:rPr>
            </w:pPr>
            <w:bookmarkStart w:id="6" w:name="OLE_LINK23"/>
            <w:r>
              <w:rPr>
                <w:rFonts w:ascii="楷体" w:eastAsia="楷体" w:hAnsi="楷体" w:hint="eastAsia"/>
                <w:sz w:val="24"/>
                <w:szCs w:val="24"/>
              </w:rPr>
              <w:t>14:00-21:00</w:t>
            </w:r>
            <w:bookmarkEnd w:id="6"/>
          </w:p>
        </w:tc>
        <w:tc>
          <w:tcPr>
            <w:tcW w:w="3109" w:type="dxa"/>
            <w:tcBorders>
              <w:top w:val="single" w:sz="4" w:space="0" w:color="auto"/>
              <w:bottom w:val="nil"/>
            </w:tcBorders>
          </w:tcPr>
          <w:p w14:paraId="3C3138BB"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报到</w:t>
            </w:r>
          </w:p>
        </w:tc>
        <w:tc>
          <w:tcPr>
            <w:tcW w:w="2193" w:type="dxa"/>
            <w:tcBorders>
              <w:top w:val="single" w:sz="4" w:space="0" w:color="auto"/>
              <w:bottom w:val="nil"/>
            </w:tcBorders>
          </w:tcPr>
          <w:p w14:paraId="475A3EAA"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主楼大厅签到处</w:t>
            </w:r>
          </w:p>
        </w:tc>
      </w:tr>
      <w:tr w:rsidR="0083700E" w14:paraId="7192B911" w14:textId="77777777" w:rsidTr="00783C36">
        <w:tc>
          <w:tcPr>
            <w:tcW w:w="1276" w:type="dxa"/>
            <w:vMerge/>
            <w:tcBorders>
              <w:bottom w:val="nil"/>
            </w:tcBorders>
          </w:tcPr>
          <w:p w14:paraId="12DF9347" w14:textId="77777777" w:rsidR="0083700E" w:rsidRDefault="0083700E">
            <w:pPr>
              <w:spacing w:line="360" w:lineRule="auto"/>
              <w:jc w:val="left"/>
              <w:rPr>
                <w:rFonts w:ascii="楷体" w:eastAsia="楷体" w:hAnsi="楷体" w:hint="eastAsia"/>
                <w:sz w:val="24"/>
                <w:szCs w:val="24"/>
              </w:rPr>
            </w:pPr>
          </w:p>
        </w:tc>
        <w:tc>
          <w:tcPr>
            <w:tcW w:w="1728" w:type="dxa"/>
            <w:tcBorders>
              <w:top w:val="nil"/>
              <w:bottom w:val="nil"/>
            </w:tcBorders>
          </w:tcPr>
          <w:p w14:paraId="2621D533"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13:30-17:30</w:t>
            </w:r>
          </w:p>
        </w:tc>
        <w:tc>
          <w:tcPr>
            <w:tcW w:w="3109" w:type="dxa"/>
            <w:tcBorders>
              <w:top w:val="nil"/>
              <w:bottom w:val="nil"/>
            </w:tcBorders>
          </w:tcPr>
          <w:p w14:paraId="7AFCC729" w14:textId="691CD656"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青年学者报告</w:t>
            </w:r>
            <w:r w:rsidR="00242E11">
              <w:rPr>
                <w:rFonts w:ascii="楷体" w:eastAsia="楷体" w:hAnsi="楷体" w:hint="eastAsia"/>
                <w:sz w:val="24"/>
                <w:szCs w:val="24"/>
              </w:rPr>
              <w:t>-A</w:t>
            </w:r>
          </w:p>
        </w:tc>
        <w:tc>
          <w:tcPr>
            <w:tcW w:w="2193" w:type="dxa"/>
            <w:tcBorders>
              <w:top w:val="nil"/>
              <w:bottom w:val="nil"/>
            </w:tcBorders>
          </w:tcPr>
          <w:p w14:paraId="4E717498" w14:textId="3839C550" w:rsidR="0083700E" w:rsidRDefault="00242E11">
            <w:pPr>
              <w:spacing w:line="360" w:lineRule="auto"/>
              <w:jc w:val="left"/>
              <w:rPr>
                <w:rFonts w:ascii="楷体" w:eastAsia="楷体" w:hAnsi="楷体" w:hint="eastAsia"/>
                <w:sz w:val="24"/>
                <w:szCs w:val="24"/>
              </w:rPr>
            </w:pPr>
            <w:r>
              <w:rPr>
                <w:rFonts w:ascii="楷体" w:eastAsia="楷体" w:hAnsi="楷体" w:hint="eastAsia"/>
                <w:sz w:val="24"/>
                <w:szCs w:val="24"/>
              </w:rPr>
              <w:t>基础</w:t>
            </w:r>
            <w:r w:rsidR="00000000">
              <w:rPr>
                <w:rFonts w:ascii="楷体" w:eastAsia="楷体" w:hAnsi="楷体" w:hint="eastAsia"/>
                <w:sz w:val="24"/>
                <w:szCs w:val="24"/>
              </w:rPr>
              <w:t>专场</w:t>
            </w:r>
          </w:p>
        </w:tc>
      </w:tr>
      <w:tr w:rsidR="00242E11" w14:paraId="743D770B" w14:textId="77777777" w:rsidTr="00783C36">
        <w:tc>
          <w:tcPr>
            <w:tcW w:w="1276" w:type="dxa"/>
            <w:tcBorders>
              <w:top w:val="nil"/>
              <w:bottom w:val="single" w:sz="4" w:space="0" w:color="auto"/>
            </w:tcBorders>
          </w:tcPr>
          <w:p w14:paraId="256AF512" w14:textId="77777777" w:rsidR="00242E11" w:rsidRDefault="00242E11" w:rsidP="00242E11">
            <w:pPr>
              <w:spacing w:line="360" w:lineRule="auto"/>
              <w:jc w:val="left"/>
              <w:rPr>
                <w:rFonts w:ascii="楷体" w:eastAsia="楷体" w:hAnsi="楷体" w:hint="eastAsia"/>
                <w:sz w:val="24"/>
                <w:szCs w:val="24"/>
              </w:rPr>
            </w:pPr>
          </w:p>
        </w:tc>
        <w:tc>
          <w:tcPr>
            <w:tcW w:w="1728" w:type="dxa"/>
            <w:tcBorders>
              <w:top w:val="nil"/>
              <w:bottom w:val="single" w:sz="4" w:space="0" w:color="auto"/>
            </w:tcBorders>
          </w:tcPr>
          <w:p w14:paraId="13487BD9" w14:textId="707D2B4D"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13:30-17:30</w:t>
            </w:r>
          </w:p>
        </w:tc>
        <w:tc>
          <w:tcPr>
            <w:tcW w:w="3109" w:type="dxa"/>
            <w:tcBorders>
              <w:top w:val="nil"/>
              <w:bottom w:val="single" w:sz="4" w:space="0" w:color="auto"/>
            </w:tcBorders>
          </w:tcPr>
          <w:p w14:paraId="5EC3F22C" w14:textId="7EAF57A3"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青年学者报告-B</w:t>
            </w:r>
          </w:p>
        </w:tc>
        <w:tc>
          <w:tcPr>
            <w:tcW w:w="2193" w:type="dxa"/>
            <w:tcBorders>
              <w:top w:val="nil"/>
              <w:bottom w:val="single" w:sz="4" w:space="0" w:color="auto"/>
            </w:tcBorders>
          </w:tcPr>
          <w:p w14:paraId="1E2E609F" w14:textId="337A8F39"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临床专场</w:t>
            </w:r>
          </w:p>
        </w:tc>
      </w:tr>
      <w:tr w:rsidR="00242E11" w14:paraId="78590CBB" w14:textId="77777777">
        <w:tc>
          <w:tcPr>
            <w:tcW w:w="1276" w:type="dxa"/>
            <w:vMerge w:val="restart"/>
            <w:tcBorders>
              <w:top w:val="single" w:sz="4" w:space="0" w:color="auto"/>
            </w:tcBorders>
          </w:tcPr>
          <w:p w14:paraId="24D2B6D1" w14:textId="77777777" w:rsidR="00242E11" w:rsidRDefault="00242E11" w:rsidP="00242E11">
            <w:pPr>
              <w:spacing w:line="360" w:lineRule="auto"/>
              <w:jc w:val="left"/>
              <w:rPr>
                <w:rFonts w:ascii="楷体" w:eastAsia="楷体" w:hAnsi="楷体" w:hint="eastAsia"/>
                <w:sz w:val="24"/>
                <w:szCs w:val="24"/>
              </w:rPr>
            </w:pPr>
            <w:bookmarkStart w:id="7" w:name="OLE_LINK19"/>
            <w:r>
              <w:rPr>
                <w:rFonts w:ascii="楷体" w:eastAsia="楷体" w:hAnsi="楷体" w:hint="eastAsia"/>
                <w:sz w:val="24"/>
                <w:szCs w:val="24"/>
              </w:rPr>
              <w:t>10.17</w:t>
            </w:r>
          </w:p>
          <w:bookmarkEnd w:id="7"/>
          <w:p w14:paraId="42BC2A4C" w14:textId="77777777" w:rsidR="00242E11" w:rsidRDefault="00242E11" w:rsidP="00242E11">
            <w:pPr>
              <w:spacing w:line="360" w:lineRule="auto"/>
              <w:jc w:val="left"/>
              <w:rPr>
                <w:rFonts w:ascii="楷体" w:eastAsia="楷体" w:hAnsi="楷体" w:hint="eastAsia"/>
                <w:sz w:val="24"/>
                <w:szCs w:val="24"/>
              </w:rPr>
            </w:pPr>
          </w:p>
        </w:tc>
        <w:tc>
          <w:tcPr>
            <w:tcW w:w="1728" w:type="dxa"/>
            <w:tcBorders>
              <w:top w:val="single" w:sz="4" w:space="0" w:color="auto"/>
              <w:bottom w:val="nil"/>
            </w:tcBorders>
          </w:tcPr>
          <w:p w14:paraId="47AF6C31"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8:30-</w:t>
            </w:r>
            <w:bookmarkStart w:id="8" w:name="OLE_LINK14"/>
            <w:r>
              <w:rPr>
                <w:rFonts w:ascii="楷体" w:eastAsia="楷体" w:hAnsi="楷体" w:hint="eastAsia"/>
                <w:sz w:val="24"/>
                <w:szCs w:val="24"/>
              </w:rPr>
              <w:t>12:00</w:t>
            </w:r>
            <w:bookmarkEnd w:id="8"/>
          </w:p>
        </w:tc>
        <w:tc>
          <w:tcPr>
            <w:tcW w:w="3109" w:type="dxa"/>
            <w:tcBorders>
              <w:top w:val="single" w:sz="4" w:space="0" w:color="auto"/>
              <w:bottom w:val="nil"/>
            </w:tcBorders>
          </w:tcPr>
          <w:p w14:paraId="2FD671B0"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开幕式与主旨报告</w:t>
            </w:r>
          </w:p>
        </w:tc>
        <w:tc>
          <w:tcPr>
            <w:tcW w:w="2193" w:type="dxa"/>
            <w:tcBorders>
              <w:top w:val="single" w:sz="4" w:space="0" w:color="auto"/>
              <w:bottom w:val="nil"/>
            </w:tcBorders>
          </w:tcPr>
          <w:p w14:paraId="50D43744"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主会场</w:t>
            </w:r>
          </w:p>
        </w:tc>
      </w:tr>
      <w:tr w:rsidR="00242E11" w14:paraId="6443E21C" w14:textId="77777777">
        <w:tc>
          <w:tcPr>
            <w:tcW w:w="1276" w:type="dxa"/>
            <w:vMerge/>
          </w:tcPr>
          <w:p w14:paraId="0B4A6AC2" w14:textId="77777777" w:rsidR="00242E11" w:rsidRDefault="00242E11" w:rsidP="00242E11">
            <w:pPr>
              <w:spacing w:line="360" w:lineRule="auto"/>
              <w:jc w:val="left"/>
              <w:rPr>
                <w:rFonts w:ascii="楷体" w:eastAsia="楷体" w:hAnsi="楷体" w:hint="eastAsia"/>
                <w:sz w:val="24"/>
                <w:szCs w:val="24"/>
              </w:rPr>
            </w:pPr>
            <w:bookmarkStart w:id="9" w:name="_Hlk232430886"/>
          </w:p>
        </w:tc>
        <w:tc>
          <w:tcPr>
            <w:tcW w:w="1728" w:type="dxa"/>
            <w:tcBorders>
              <w:top w:val="nil"/>
              <w:bottom w:val="nil"/>
            </w:tcBorders>
          </w:tcPr>
          <w:p w14:paraId="40EE3BAA"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12:00-14:00</w:t>
            </w:r>
          </w:p>
        </w:tc>
        <w:tc>
          <w:tcPr>
            <w:tcW w:w="3109" w:type="dxa"/>
            <w:tcBorders>
              <w:top w:val="nil"/>
              <w:bottom w:val="nil"/>
            </w:tcBorders>
          </w:tcPr>
          <w:p w14:paraId="0E73C286"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壁报展示</w:t>
            </w:r>
          </w:p>
        </w:tc>
        <w:tc>
          <w:tcPr>
            <w:tcW w:w="2193" w:type="dxa"/>
            <w:tcBorders>
              <w:top w:val="nil"/>
              <w:bottom w:val="nil"/>
            </w:tcBorders>
          </w:tcPr>
          <w:p w14:paraId="09FA5963"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待定</w:t>
            </w:r>
          </w:p>
        </w:tc>
      </w:tr>
      <w:bookmarkEnd w:id="9"/>
      <w:tr w:rsidR="00242E11" w14:paraId="44EF8DE7" w14:textId="77777777">
        <w:tc>
          <w:tcPr>
            <w:tcW w:w="1276" w:type="dxa"/>
            <w:vMerge/>
          </w:tcPr>
          <w:p w14:paraId="1B464063" w14:textId="77777777" w:rsidR="00242E11" w:rsidRDefault="00242E11" w:rsidP="00242E11">
            <w:pPr>
              <w:spacing w:line="360" w:lineRule="auto"/>
              <w:jc w:val="left"/>
              <w:rPr>
                <w:rFonts w:ascii="楷体" w:eastAsia="楷体" w:hAnsi="楷体" w:hint="eastAsia"/>
                <w:sz w:val="24"/>
                <w:szCs w:val="24"/>
              </w:rPr>
            </w:pPr>
          </w:p>
        </w:tc>
        <w:tc>
          <w:tcPr>
            <w:tcW w:w="1728" w:type="dxa"/>
            <w:tcBorders>
              <w:top w:val="nil"/>
              <w:bottom w:val="nil"/>
            </w:tcBorders>
          </w:tcPr>
          <w:p w14:paraId="7120E53C"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13:30-17:30</w:t>
            </w:r>
          </w:p>
        </w:tc>
        <w:tc>
          <w:tcPr>
            <w:tcW w:w="3109" w:type="dxa"/>
            <w:tcBorders>
              <w:top w:val="nil"/>
              <w:bottom w:val="nil"/>
            </w:tcBorders>
          </w:tcPr>
          <w:p w14:paraId="160735BF"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衰老与痴呆的基础研究</w:t>
            </w:r>
          </w:p>
        </w:tc>
        <w:tc>
          <w:tcPr>
            <w:tcW w:w="2193" w:type="dxa"/>
            <w:tcBorders>
              <w:top w:val="nil"/>
              <w:bottom w:val="nil"/>
            </w:tcBorders>
          </w:tcPr>
          <w:p w14:paraId="2DA5991C"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分会场1</w:t>
            </w:r>
          </w:p>
        </w:tc>
      </w:tr>
      <w:tr w:rsidR="00242E11" w14:paraId="3E9F93A4" w14:textId="77777777">
        <w:tc>
          <w:tcPr>
            <w:tcW w:w="1276" w:type="dxa"/>
            <w:vMerge/>
          </w:tcPr>
          <w:p w14:paraId="3523C2BE" w14:textId="77777777" w:rsidR="00242E11" w:rsidRDefault="00242E11" w:rsidP="00242E11">
            <w:pPr>
              <w:spacing w:line="360" w:lineRule="auto"/>
              <w:jc w:val="left"/>
              <w:rPr>
                <w:rFonts w:ascii="楷体" w:eastAsia="楷体" w:hAnsi="楷体" w:hint="eastAsia"/>
                <w:sz w:val="24"/>
                <w:szCs w:val="24"/>
              </w:rPr>
            </w:pPr>
          </w:p>
        </w:tc>
        <w:tc>
          <w:tcPr>
            <w:tcW w:w="1728" w:type="dxa"/>
            <w:tcBorders>
              <w:top w:val="nil"/>
              <w:bottom w:val="nil"/>
            </w:tcBorders>
          </w:tcPr>
          <w:p w14:paraId="37F2B51C"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13:30-17:30</w:t>
            </w:r>
          </w:p>
        </w:tc>
        <w:tc>
          <w:tcPr>
            <w:tcW w:w="3109" w:type="dxa"/>
            <w:tcBorders>
              <w:top w:val="nil"/>
              <w:bottom w:val="nil"/>
            </w:tcBorders>
          </w:tcPr>
          <w:p w14:paraId="751AD4F3"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临床研究及药物治疗</w:t>
            </w:r>
          </w:p>
        </w:tc>
        <w:tc>
          <w:tcPr>
            <w:tcW w:w="2193" w:type="dxa"/>
            <w:tcBorders>
              <w:top w:val="nil"/>
              <w:bottom w:val="nil"/>
            </w:tcBorders>
          </w:tcPr>
          <w:p w14:paraId="2168700E"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分会场2</w:t>
            </w:r>
          </w:p>
        </w:tc>
      </w:tr>
      <w:tr w:rsidR="00242E11" w14:paraId="4B648580" w14:textId="77777777">
        <w:tc>
          <w:tcPr>
            <w:tcW w:w="1276" w:type="dxa"/>
            <w:vMerge/>
            <w:tcBorders>
              <w:bottom w:val="single" w:sz="4" w:space="0" w:color="auto"/>
            </w:tcBorders>
          </w:tcPr>
          <w:p w14:paraId="0AEFCA28" w14:textId="77777777" w:rsidR="00242E11" w:rsidRDefault="00242E11" w:rsidP="00242E11">
            <w:pPr>
              <w:spacing w:line="360" w:lineRule="auto"/>
              <w:jc w:val="left"/>
              <w:rPr>
                <w:rFonts w:ascii="楷体" w:eastAsia="楷体" w:hAnsi="楷体" w:hint="eastAsia"/>
                <w:sz w:val="24"/>
                <w:szCs w:val="24"/>
              </w:rPr>
            </w:pPr>
          </w:p>
        </w:tc>
        <w:tc>
          <w:tcPr>
            <w:tcW w:w="1728" w:type="dxa"/>
            <w:tcBorders>
              <w:top w:val="nil"/>
              <w:bottom w:val="single" w:sz="4" w:space="0" w:color="auto"/>
            </w:tcBorders>
          </w:tcPr>
          <w:p w14:paraId="2C2B1043"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19:30-21:30</w:t>
            </w:r>
          </w:p>
        </w:tc>
        <w:tc>
          <w:tcPr>
            <w:tcW w:w="3109" w:type="dxa"/>
            <w:tcBorders>
              <w:top w:val="nil"/>
              <w:bottom w:val="single" w:sz="4" w:space="0" w:color="auto"/>
            </w:tcBorders>
          </w:tcPr>
          <w:p w14:paraId="0B1BA8DE"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专委会工作会议</w:t>
            </w:r>
          </w:p>
        </w:tc>
        <w:tc>
          <w:tcPr>
            <w:tcW w:w="2193" w:type="dxa"/>
            <w:tcBorders>
              <w:top w:val="nil"/>
              <w:bottom w:val="single" w:sz="4" w:space="0" w:color="auto"/>
            </w:tcBorders>
          </w:tcPr>
          <w:p w14:paraId="3F2A0DE9"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待定</w:t>
            </w:r>
          </w:p>
        </w:tc>
      </w:tr>
      <w:tr w:rsidR="00242E11" w14:paraId="21B619B3" w14:textId="77777777">
        <w:tc>
          <w:tcPr>
            <w:tcW w:w="1276" w:type="dxa"/>
            <w:vMerge w:val="restart"/>
            <w:tcBorders>
              <w:top w:val="single" w:sz="4" w:space="0" w:color="auto"/>
            </w:tcBorders>
          </w:tcPr>
          <w:p w14:paraId="6A6261E1"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10.18</w:t>
            </w:r>
          </w:p>
          <w:p w14:paraId="5B51E188" w14:textId="77777777" w:rsidR="00242E11" w:rsidRDefault="00242E11" w:rsidP="00242E11">
            <w:pPr>
              <w:spacing w:line="360" w:lineRule="auto"/>
              <w:jc w:val="left"/>
              <w:rPr>
                <w:rFonts w:ascii="楷体" w:eastAsia="楷体" w:hAnsi="楷体" w:hint="eastAsia"/>
                <w:sz w:val="24"/>
                <w:szCs w:val="24"/>
              </w:rPr>
            </w:pPr>
          </w:p>
        </w:tc>
        <w:tc>
          <w:tcPr>
            <w:tcW w:w="1728" w:type="dxa"/>
            <w:tcBorders>
              <w:top w:val="single" w:sz="4" w:space="0" w:color="auto"/>
              <w:bottom w:val="nil"/>
            </w:tcBorders>
          </w:tcPr>
          <w:p w14:paraId="6F4614B7"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8:30-12:00</w:t>
            </w:r>
          </w:p>
        </w:tc>
        <w:tc>
          <w:tcPr>
            <w:tcW w:w="3109" w:type="dxa"/>
            <w:tcBorders>
              <w:top w:val="single" w:sz="4" w:space="0" w:color="auto"/>
              <w:bottom w:val="nil"/>
            </w:tcBorders>
          </w:tcPr>
          <w:p w14:paraId="6E95A96A"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新药研发与转化医学</w:t>
            </w:r>
          </w:p>
        </w:tc>
        <w:tc>
          <w:tcPr>
            <w:tcW w:w="2193" w:type="dxa"/>
            <w:tcBorders>
              <w:top w:val="single" w:sz="4" w:space="0" w:color="auto"/>
              <w:bottom w:val="nil"/>
            </w:tcBorders>
          </w:tcPr>
          <w:p w14:paraId="7E9127F0" w14:textId="77777777" w:rsidR="00242E11" w:rsidRDefault="00242E11" w:rsidP="00242E11">
            <w:pPr>
              <w:spacing w:line="360" w:lineRule="auto"/>
              <w:jc w:val="left"/>
              <w:rPr>
                <w:rFonts w:ascii="楷体" w:eastAsia="楷体" w:hAnsi="楷体" w:hint="eastAsia"/>
                <w:sz w:val="24"/>
                <w:szCs w:val="24"/>
              </w:rPr>
            </w:pPr>
            <w:bookmarkStart w:id="10" w:name="OLE_LINK18"/>
            <w:r>
              <w:rPr>
                <w:rFonts w:ascii="楷体" w:eastAsia="楷体" w:hAnsi="楷体" w:hint="eastAsia"/>
                <w:sz w:val="24"/>
                <w:szCs w:val="24"/>
              </w:rPr>
              <w:t>分会场</w:t>
            </w:r>
            <w:bookmarkEnd w:id="10"/>
            <w:r>
              <w:rPr>
                <w:rFonts w:ascii="楷体" w:eastAsia="楷体" w:hAnsi="楷体" w:hint="eastAsia"/>
                <w:sz w:val="24"/>
                <w:szCs w:val="24"/>
              </w:rPr>
              <w:t>3</w:t>
            </w:r>
          </w:p>
        </w:tc>
      </w:tr>
      <w:tr w:rsidR="00242E11" w14:paraId="507DC1CE" w14:textId="77777777">
        <w:tc>
          <w:tcPr>
            <w:tcW w:w="1276" w:type="dxa"/>
            <w:vMerge/>
          </w:tcPr>
          <w:p w14:paraId="6204B713" w14:textId="77777777" w:rsidR="00242E11" w:rsidRDefault="00242E11" w:rsidP="00242E11">
            <w:pPr>
              <w:spacing w:line="360" w:lineRule="auto"/>
              <w:jc w:val="left"/>
              <w:rPr>
                <w:rFonts w:ascii="楷体" w:eastAsia="楷体" w:hAnsi="楷体" w:hint="eastAsia"/>
                <w:sz w:val="24"/>
                <w:szCs w:val="24"/>
              </w:rPr>
            </w:pPr>
          </w:p>
        </w:tc>
        <w:tc>
          <w:tcPr>
            <w:tcW w:w="1728" w:type="dxa"/>
            <w:tcBorders>
              <w:top w:val="nil"/>
              <w:bottom w:val="nil"/>
            </w:tcBorders>
          </w:tcPr>
          <w:p w14:paraId="69F045F1"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8:30-12:00</w:t>
            </w:r>
          </w:p>
        </w:tc>
        <w:tc>
          <w:tcPr>
            <w:tcW w:w="3109" w:type="dxa"/>
            <w:tcBorders>
              <w:top w:val="nil"/>
              <w:bottom w:val="nil"/>
            </w:tcBorders>
          </w:tcPr>
          <w:p w14:paraId="41B819EC"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脑机接口与人工智能</w:t>
            </w:r>
          </w:p>
        </w:tc>
        <w:tc>
          <w:tcPr>
            <w:tcW w:w="2193" w:type="dxa"/>
            <w:tcBorders>
              <w:top w:val="nil"/>
              <w:bottom w:val="nil"/>
            </w:tcBorders>
          </w:tcPr>
          <w:p w14:paraId="4EC757BD"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分会场4</w:t>
            </w:r>
          </w:p>
        </w:tc>
      </w:tr>
      <w:tr w:rsidR="00242E11" w14:paraId="5AF3D51E" w14:textId="77777777">
        <w:tc>
          <w:tcPr>
            <w:tcW w:w="1276" w:type="dxa"/>
            <w:vMerge/>
            <w:tcBorders>
              <w:bottom w:val="single" w:sz="4" w:space="0" w:color="auto"/>
            </w:tcBorders>
          </w:tcPr>
          <w:p w14:paraId="0380D501" w14:textId="77777777" w:rsidR="00242E11" w:rsidRDefault="00242E11" w:rsidP="00242E11">
            <w:pPr>
              <w:spacing w:line="360" w:lineRule="auto"/>
              <w:jc w:val="left"/>
              <w:rPr>
                <w:rFonts w:ascii="楷体" w:eastAsia="楷体" w:hAnsi="楷体" w:hint="eastAsia"/>
                <w:sz w:val="24"/>
                <w:szCs w:val="24"/>
              </w:rPr>
            </w:pPr>
          </w:p>
        </w:tc>
        <w:tc>
          <w:tcPr>
            <w:tcW w:w="1728" w:type="dxa"/>
            <w:tcBorders>
              <w:top w:val="nil"/>
              <w:bottom w:val="single" w:sz="4" w:space="0" w:color="auto"/>
            </w:tcBorders>
          </w:tcPr>
          <w:p w14:paraId="007840B0"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14:00-17:30</w:t>
            </w:r>
          </w:p>
        </w:tc>
        <w:tc>
          <w:tcPr>
            <w:tcW w:w="3109" w:type="dxa"/>
            <w:tcBorders>
              <w:top w:val="nil"/>
              <w:bottom w:val="single" w:sz="4" w:space="0" w:color="auto"/>
            </w:tcBorders>
          </w:tcPr>
          <w:p w14:paraId="205651B1"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参观</w:t>
            </w:r>
          </w:p>
        </w:tc>
        <w:tc>
          <w:tcPr>
            <w:tcW w:w="2193" w:type="dxa"/>
            <w:tcBorders>
              <w:top w:val="nil"/>
              <w:bottom w:val="single" w:sz="4" w:space="0" w:color="auto"/>
            </w:tcBorders>
          </w:tcPr>
          <w:p w14:paraId="2A88BE28"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待定</w:t>
            </w:r>
          </w:p>
        </w:tc>
      </w:tr>
      <w:tr w:rsidR="00242E11" w14:paraId="4051781C" w14:textId="77777777">
        <w:tc>
          <w:tcPr>
            <w:tcW w:w="1276" w:type="dxa"/>
            <w:tcBorders>
              <w:top w:val="single" w:sz="4" w:space="0" w:color="auto"/>
            </w:tcBorders>
          </w:tcPr>
          <w:p w14:paraId="5743B427"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10.19</w:t>
            </w:r>
          </w:p>
        </w:tc>
        <w:tc>
          <w:tcPr>
            <w:tcW w:w="1728" w:type="dxa"/>
            <w:tcBorders>
              <w:top w:val="single" w:sz="4" w:space="0" w:color="auto"/>
            </w:tcBorders>
          </w:tcPr>
          <w:p w14:paraId="5B633301"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7:00-12:00</w:t>
            </w:r>
          </w:p>
        </w:tc>
        <w:tc>
          <w:tcPr>
            <w:tcW w:w="3109" w:type="dxa"/>
            <w:tcBorders>
              <w:top w:val="single" w:sz="4" w:space="0" w:color="auto"/>
            </w:tcBorders>
          </w:tcPr>
          <w:p w14:paraId="07A88A5A"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离会</w:t>
            </w:r>
          </w:p>
        </w:tc>
        <w:tc>
          <w:tcPr>
            <w:tcW w:w="2193" w:type="dxa"/>
            <w:tcBorders>
              <w:top w:val="single" w:sz="4" w:space="0" w:color="auto"/>
            </w:tcBorders>
          </w:tcPr>
          <w:p w14:paraId="67D06221" w14:textId="77777777" w:rsidR="00242E11" w:rsidRDefault="00242E11" w:rsidP="00242E11">
            <w:pPr>
              <w:spacing w:line="360" w:lineRule="auto"/>
              <w:jc w:val="left"/>
              <w:rPr>
                <w:rFonts w:ascii="楷体" w:eastAsia="楷体" w:hAnsi="楷体" w:hint="eastAsia"/>
                <w:sz w:val="24"/>
                <w:szCs w:val="24"/>
              </w:rPr>
            </w:pPr>
            <w:r>
              <w:rPr>
                <w:rFonts w:ascii="楷体" w:eastAsia="楷体" w:hAnsi="楷体" w:hint="eastAsia"/>
                <w:sz w:val="24"/>
                <w:szCs w:val="24"/>
              </w:rPr>
              <w:t>主楼大厅签到处</w:t>
            </w:r>
          </w:p>
        </w:tc>
      </w:tr>
    </w:tbl>
    <w:p w14:paraId="1079A823"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（二）详细会议日程（待定）</w:t>
      </w:r>
    </w:p>
    <w:p w14:paraId="2633F1A7"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五、大会征文、壁报展示及青年论坛</w:t>
      </w:r>
    </w:p>
    <w:p w14:paraId="31CA4A38" w14:textId="77777777" w:rsidR="0083700E" w:rsidRDefault="00000000">
      <w:pPr>
        <w:autoSpaceDE w:val="0"/>
        <w:autoSpaceDN w:val="0"/>
        <w:adjustRightInd w:val="0"/>
        <w:spacing w:line="360" w:lineRule="auto"/>
        <w:jc w:val="left"/>
        <w:rPr>
          <w:rFonts w:ascii="微软雅黑" w:eastAsia="微软雅黑" w:hAnsi="微软雅黑" w:cs="Times New Roman" w:hint="eastAsia"/>
          <w:b/>
          <w:bCs/>
          <w:color w:val="0D0D0D"/>
          <w:kern w:val="0"/>
          <w:sz w:val="24"/>
          <w:szCs w:val="24"/>
          <w14:ligatures w14:val="standardContextual"/>
        </w:rPr>
      </w:pPr>
      <w:bookmarkStart w:id="11" w:name="OLE_LINK21"/>
      <w:r>
        <w:rPr>
          <w:rFonts w:ascii="微软雅黑" w:eastAsia="微软雅黑" w:hAnsi="微软雅黑" w:cs="Times New Roman" w:hint="eastAsia"/>
          <w:b/>
          <w:bCs/>
          <w:color w:val="0D0D0D"/>
          <w:kern w:val="0"/>
          <w:sz w:val="24"/>
          <w:szCs w:val="24"/>
          <w14:ligatures w14:val="standardContextual"/>
        </w:rPr>
        <w:t>（一）</w:t>
      </w:r>
      <w:r>
        <w:rPr>
          <w:rFonts w:ascii="微软雅黑" w:eastAsia="微软雅黑" w:hAnsi="微软雅黑" w:cs="Times New Roman"/>
          <w:b/>
          <w:bCs/>
          <w:color w:val="0D0D0D"/>
          <w:kern w:val="0"/>
          <w:sz w:val="24"/>
          <w:szCs w:val="24"/>
          <w14:ligatures w14:val="standardContextual"/>
        </w:rPr>
        <w:t>征文要求</w:t>
      </w:r>
    </w:p>
    <w:p w14:paraId="388E02D0" w14:textId="77777777" w:rsidR="0083700E" w:rsidRDefault="00000000">
      <w:pPr>
        <w:autoSpaceDE w:val="0"/>
        <w:autoSpaceDN w:val="0"/>
        <w:adjustRightInd w:val="0"/>
        <w:spacing w:line="360" w:lineRule="auto"/>
        <w:jc w:val="left"/>
        <w:rPr>
          <w:rFonts w:ascii="微软雅黑" w:eastAsia="微软雅黑" w:hAnsi="微软雅黑" w:cs="Times New Roman" w:hint="eastAsia"/>
          <w:b/>
          <w:bCs/>
          <w:color w:val="0D0D0D"/>
          <w:kern w:val="0"/>
          <w:sz w:val="24"/>
          <w:szCs w:val="24"/>
          <w14:ligatures w14:val="standardContextual"/>
        </w:rPr>
      </w:pPr>
      <w:r>
        <w:rPr>
          <w:rFonts w:ascii="微软雅黑" w:eastAsia="微软雅黑" w:hAnsi="微软雅黑" w:cs="Times New Roman"/>
          <w:b/>
          <w:bCs/>
          <w:color w:val="0D0D0D"/>
          <w:kern w:val="0"/>
          <w:sz w:val="24"/>
          <w:szCs w:val="24"/>
          <w14:ligatures w14:val="standardContextual"/>
        </w:rPr>
        <w:t>1.</w:t>
      </w:r>
      <w:r>
        <w:rPr>
          <w:rFonts w:ascii="微软雅黑" w:eastAsia="微软雅黑" w:hAnsi="微软雅黑" w:cs="Times New Roman" w:hint="eastAsia"/>
          <w:b/>
          <w:bCs/>
          <w:color w:val="0D0D0D"/>
          <w:kern w:val="0"/>
          <w:sz w:val="24"/>
          <w:szCs w:val="24"/>
          <w14:ligatures w14:val="standardContextual"/>
        </w:rPr>
        <w:t xml:space="preserve"> </w:t>
      </w:r>
      <w:r>
        <w:rPr>
          <w:rFonts w:ascii="微软雅黑" w:eastAsia="微软雅黑" w:hAnsi="微软雅黑" w:cs="Times New Roman"/>
          <w:b/>
          <w:bCs/>
          <w:color w:val="0D0D0D"/>
          <w:kern w:val="0"/>
          <w:sz w:val="24"/>
          <w:szCs w:val="24"/>
          <w14:ligatures w14:val="standardContextual"/>
        </w:rPr>
        <w:t>征文范围</w:t>
      </w:r>
    </w:p>
    <w:p w14:paraId="3B0EAF71" w14:textId="77777777" w:rsidR="0083700E" w:rsidRDefault="00000000">
      <w:pPr>
        <w:autoSpaceDE w:val="0"/>
        <w:autoSpaceDN w:val="0"/>
        <w:adjustRightInd w:val="0"/>
        <w:spacing w:line="360" w:lineRule="auto"/>
        <w:ind w:firstLineChars="200" w:firstLine="480"/>
        <w:jc w:val="left"/>
        <w:rPr>
          <w:rFonts w:ascii="楷体" w:eastAsia="楷体" w:hAnsi="楷体" w:cs="Times New Roman" w:hint="eastAsia"/>
          <w:color w:val="000000"/>
          <w:kern w:val="0"/>
          <w:sz w:val="24"/>
          <w:szCs w:val="24"/>
          <w14:ligatures w14:val="standardContextual"/>
        </w:rPr>
      </w:pPr>
      <w:r>
        <w:rPr>
          <w:rFonts w:ascii="楷体" w:eastAsia="楷体" w:hAnsi="楷体" w:cs="Times New Roman"/>
          <w:color w:val="000000"/>
          <w:kern w:val="0"/>
          <w:sz w:val="24"/>
          <w:szCs w:val="24"/>
          <w14:ligatures w14:val="standardContextual"/>
        </w:rPr>
        <w:t>尚未公开发表或未在国内大型学术会议上报告过的研究论文、综述、摘要、壁报均可投稿。录用论文将在《中国药理通讯》刊出。</w:t>
      </w:r>
    </w:p>
    <w:p w14:paraId="3D6D5FA3" w14:textId="77777777" w:rsidR="0083700E" w:rsidRDefault="00000000">
      <w:pPr>
        <w:autoSpaceDE w:val="0"/>
        <w:autoSpaceDN w:val="0"/>
        <w:adjustRightInd w:val="0"/>
        <w:spacing w:line="360" w:lineRule="auto"/>
        <w:jc w:val="left"/>
        <w:rPr>
          <w:rFonts w:ascii="微软雅黑" w:eastAsia="微软雅黑" w:hAnsi="微软雅黑" w:cs="Times New Roman" w:hint="eastAsia"/>
          <w:b/>
          <w:bCs/>
          <w:color w:val="0D0D0D"/>
          <w:kern w:val="0"/>
          <w:sz w:val="24"/>
          <w:szCs w:val="24"/>
          <w14:ligatures w14:val="standardContextual"/>
        </w:rPr>
      </w:pPr>
      <w:r>
        <w:rPr>
          <w:rFonts w:ascii="微软雅黑" w:eastAsia="微软雅黑" w:hAnsi="微软雅黑" w:cs="Times New Roman"/>
          <w:b/>
          <w:bCs/>
          <w:color w:val="0D0D0D"/>
          <w:kern w:val="0"/>
          <w:sz w:val="24"/>
          <w:szCs w:val="24"/>
          <w14:ligatures w14:val="standardContextual"/>
        </w:rPr>
        <w:t>2.</w:t>
      </w:r>
      <w:r>
        <w:rPr>
          <w:rFonts w:ascii="微软雅黑" w:eastAsia="微软雅黑" w:hAnsi="微软雅黑" w:cs="Times New Roman" w:hint="eastAsia"/>
          <w:b/>
          <w:bCs/>
          <w:color w:val="0D0D0D"/>
          <w:kern w:val="0"/>
          <w:sz w:val="24"/>
          <w:szCs w:val="24"/>
          <w14:ligatures w14:val="standardContextual"/>
        </w:rPr>
        <w:t xml:space="preserve"> </w:t>
      </w:r>
      <w:r>
        <w:rPr>
          <w:rFonts w:ascii="微软雅黑" w:eastAsia="微软雅黑" w:hAnsi="微软雅黑" w:cs="Times New Roman"/>
          <w:b/>
          <w:bCs/>
          <w:color w:val="0D0D0D"/>
          <w:kern w:val="0"/>
          <w:sz w:val="24"/>
          <w:szCs w:val="24"/>
          <w14:ligatures w14:val="standardContextual"/>
        </w:rPr>
        <w:t>征文内容及格式</w:t>
      </w:r>
    </w:p>
    <w:p w14:paraId="27FAC509" w14:textId="77777777" w:rsidR="0083700E" w:rsidRDefault="00000000">
      <w:pPr>
        <w:autoSpaceDE w:val="0"/>
        <w:autoSpaceDN w:val="0"/>
        <w:adjustRightInd w:val="0"/>
        <w:spacing w:line="360" w:lineRule="auto"/>
        <w:ind w:firstLineChars="200" w:firstLine="480"/>
        <w:jc w:val="left"/>
        <w:rPr>
          <w:rFonts w:ascii="Times New Roman" w:eastAsia="楷体" w:hAnsi="Times New Roman" w:cs="Times New Roman"/>
          <w:color w:val="000000"/>
          <w:kern w:val="0"/>
          <w:sz w:val="24"/>
          <w:szCs w:val="24"/>
          <w14:ligatures w14:val="standardContextual"/>
        </w:rPr>
      </w:pPr>
      <w:r>
        <w:rPr>
          <w:rFonts w:ascii="Times New Roman" w:eastAsia="楷体" w:hAnsi="Times New Roman" w:cs="Times New Roman"/>
          <w:color w:val="000000"/>
          <w:kern w:val="0"/>
          <w:sz w:val="24"/>
          <w:szCs w:val="24"/>
          <w14:ligatures w14:val="standardContextual"/>
        </w:rPr>
        <w:t>摘要</w:t>
      </w:r>
      <w:r>
        <w:rPr>
          <w:rFonts w:ascii="Times New Roman" w:eastAsia="楷体" w:hAnsi="Times New Roman" w:cs="Times New Roman"/>
          <w:color w:val="000000"/>
          <w:kern w:val="0"/>
          <w:sz w:val="24"/>
          <w:szCs w:val="24"/>
          <w14:ligatures w14:val="standardContextual"/>
        </w:rPr>
        <w:t>500-1000</w:t>
      </w:r>
      <w:r>
        <w:rPr>
          <w:rFonts w:ascii="Times New Roman" w:eastAsia="楷体" w:hAnsi="Times New Roman" w:cs="Times New Roman"/>
          <w:color w:val="000000"/>
          <w:kern w:val="0"/>
          <w:sz w:val="24"/>
          <w:szCs w:val="24"/>
          <w14:ligatures w14:val="standardContextual"/>
        </w:rPr>
        <w:t>字，包括：题目（宋体</w:t>
      </w:r>
      <w:r>
        <w:rPr>
          <w:rFonts w:ascii="Times New Roman" w:eastAsia="楷体" w:hAnsi="Times New Roman" w:cs="Times New Roman"/>
          <w:color w:val="000000"/>
          <w:kern w:val="0"/>
          <w:sz w:val="24"/>
          <w:szCs w:val="24"/>
          <w14:ligatures w14:val="standardContextual"/>
        </w:rPr>
        <w:t xml:space="preserve"> </w:t>
      </w:r>
      <w:r>
        <w:rPr>
          <w:rFonts w:ascii="Times New Roman" w:eastAsia="楷体" w:hAnsi="Times New Roman" w:cs="Times New Roman"/>
          <w:color w:val="000000"/>
          <w:kern w:val="0"/>
          <w:sz w:val="24"/>
          <w:szCs w:val="24"/>
          <w14:ligatures w14:val="standardContextual"/>
        </w:rPr>
        <w:t>小四号</w:t>
      </w:r>
      <w:r>
        <w:rPr>
          <w:rFonts w:ascii="Times New Roman" w:eastAsia="楷体" w:hAnsi="Times New Roman" w:cs="Times New Roman"/>
          <w:color w:val="000000"/>
          <w:kern w:val="0"/>
          <w:sz w:val="24"/>
          <w:szCs w:val="24"/>
          <w14:ligatures w14:val="standardContextual"/>
        </w:rPr>
        <w:t xml:space="preserve"> </w:t>
      </w:r>
      <w:r>
        <w:rPr>
          <w:rFonts w:ascii="Times New Roman" w:eastAsia="楷体" w:hAnsi="Times New Roman" w:cs="Times New Roman"/>
          <w:color w:val="000000"/>
          <w:kern w:val="0"/>
          <w:sz w:val="24"/>
          <w:szCs w:val="24"/>
          <w14:ligatures w14:val="standardContextual"/>
        </w:rPr>
        <w:t>加粗</w:t>
      </w:r>
      <w:r>
        <w:rPr>
          <w:rFonts w:ascii="Times New Roman" w:eastAsia="楷体" w:hAnsi="Times New Roman" w:cs="Times New Roman"/>
          <w:color w:val="000000"/>
          <w:kern w:val="0"/>
          <w:sz w:val="24"/>
          <w:szCs w:val="24"/>
          <w14:ligatures w14:val="standardContextual"/>
        </w:rPr>
        <w:t xml:space="preserve"> </w:t>
      </w:r>
      <w:r>
        <w:rPr>
          <w:rFonts w:ascii="Times New Roman" w:eastAsia="楷体" w:hAnsi="Times New Roman" w:cs="Times New Roman"/>
          <w:color w:val="000000"/>
          <w:kern w:val="0"/>
          <w:sz w:val="24"/>
          <w:szCs w:val="24"/>
          <w14:ligatures w14:val="standardContextual"/>
        </w:rPr>
        <w:t>居中）、作者（宋体</w:t>
      </w:r>
      <w:r>
        <w:rPr>
          <w:rFonts w:ascii="Times New Roman" w:eastAsia="楷体" w:hAnsi="Times New Roman" w:cs="Times New Roman"/>
          <w:color w:val="000000"/>
          <w:kern w:val="0"/>
          <w:sz w:val="24"/>
          <w:szCs w:val="24"/>
          <w14:ligatures w14:val="standardContextual"/>
        </w:rPr>
        <w:t xml:space="preserve"> </w:t>
      </w:r>
      <w:r>
        <w:rPr>
          <w:rFonts w:ascii="Times New Roman" w:eastAsia="楷体" w:hAnsi="Times New Roman" w:cs="Times New Roman"/>
          <w:color w:val="000000"/>
          <w:kern w:val="0"/>
          <w:sz w:val="24"/>
          <w:szCs w:val="24"/>
          <w14:ligatures w14:val="standardContextual"/>
        </w:rPr>
        <w:t>五号</w:t>
      </w:r>
      <w:r>
        <w:rPr>
          <w:rFonts w:ascii="Times New Roman" w:eastAsia="楷体" w:hAnsi="Times New Roman" w:cs="Times New Roman"/>
          <w:color w:val="000000"/>
          <w:kern w:val="0"/>
          <w:sz w:val="24"/>
          <w:szCs w:val="24"/>
          <w14:ligatures w14:val="standardContextual"/>
        </w:rPr>
        <w:t xml:space="preserve"> </w:t>
      </w:r>
      <w:r>
        <w:rPr>
          <w:rFonts w:ascii="Times New Roman" w:eastAsia="楷体" w:hAnsi="Times New Roman" w:cs="Times New Roman"/>
          <w:color w:val="000000"/>
          <w:kern w:val="0"/>
          <w:sz w:val="24"/>
          <w:szCs w:val="24"/>
          <w14:ligatures w14:val="standardContextual"/>
        </w:rPr>
        <w:t>居中，英文摘要作者的姓名用全拼或英文，</w:t>
      </w:r>
      <w:r>
        <w:rPr>
          <w:rFonts w:ascii="Times New Roman" w:eastAsia="楷体" w:hAnsi="Times New Roman" w:cs="Times New Roman"/>
          <w:b/>
          <w:bCs/>
          <w:color w:val="000000"/>
          <w:kern w:val="0"/>
          <w:sz w:val="24"/>
          <w:szCs w:val="24"/>
          <w14:ligatures w14:val="standardContextual"/>
        </w:rPr>
        <w:t>姓前名后，姓全部大写，</w:t>
      </w:r>
      <w:r>
        <w:rPr>
          <w:rFonts w:ascii="Times New Roman" w:eastAsia="楷体" w:hAnsi="Times New Roman" w:cs="Times New Roman"/>
          <w:color w:val="000000"/>
          <w:kern w:val="0"/>
          <w:sz w:val="24"/>
          <w:szCs w:val="24"/>
          <w14:ligatures w14:val="standardContextual"/>
        </w:rPr>
        <w:t>如</w:t>
      </w:r>
      <w:r>
        <w:rPr>
          <w:rFonts w:ascii="Times New Roman" w:eastAsia="楷体" w:hAnsi="Times New Roman" w:cs="Times New Roman"/>
          <w:color w:val="000000"/>
          <w:kern w:val="0"/>
          <w:sz w:val="24"/>
          <w:szCs w:val="24"/>
          <w14:ligatures w14:val="standardContextual"/>
        </w:rPr>
        <w:t>LIU Dehua</w:t>
      </w:r>
      <w:r>
        <w:rPr>
          <w:rFonts w:ascii="Times New Roman" w:eastAsia="楷体" w:hAnsi="Times New Roman" w:cs="Times New Roman"/>
          <w:color w:val="000000"/>
          <w:kern w:val="0"/>
          <w:sz w:val="24"/>
          <w:szCs w:val="24"/>
          <w14:ligatures w14:val="standardContextual"/>
        </w:rPr>
        <w:t>）、单位（宋体</w:t>
      </w:r>
      <w:r>
        <w:rPr>
          <w:rFonts w:ascii="Times New Roman" w:eastAsia="楷体" w:hAnsi="Times New Roman" w:cs="Times New Roman"/>
          <w:color w:val="000000"/>
          <w:kern w:val="0"/>
          <w:sz w:val="24"/>
          <w:szCs w:val="24"/>
          <w14:ligatures w14:val="standardContextual"/>
        </w:rPr>
        <w:t xml:space="preserve"> </w:t>
      </w:r>
      <w:r>
        <w:rPr>
          <w:rFonts w:ascii="Times New Roman" w:eastAsia="楷体" w:hAnsi="Times New Roman" w:cs="Times New Roman"/>
          <w:color w:val="000000"/>
          <w:kern w:val="0"/>
          <w:sz w:val="24"/>
          <w:szCs w:val="24"/>
          <w14:ligatures w14:val="standardContextual"/>
        </w:rPr>
        <w:t>五号</w:t>
      </w:r>
      <w:r>
        <w:rPr>
          <w:rFonts w:ascii="Times New Roman" w:eastAsia="楷体" w:hAnsi="Times New Roman" w:cs="Times New Roman"/>
          <w:color w:val="000000"/>
          <w:kern w:val="0"/>
          <w:sz w:val="24"/>
          <w:szCs w:val="24"/>
          <w14:ligatures w14:val="standardContextual"/>
        </w:rPr>
        <w:t xml:space="preserve"> </w:t>
      </w:r>
      <w:r>
        <w:rPr>
          <w:rFonts w:ascii="Times New Roman" w:eastAsia="楷体" w:hAnsi="Times New Roman" w:cs="Times New Roman"/>
          <w:color w:val="000000"/>
          <w:kern w:val="0"/>
          <w:sz w:val="24"/>
          <w:szCs w:val="24"/>
          <w14:ligatures w14:val="standardContextual"/>
        </w:rPr>
        <w:t>居中，包括单位名称，单位所在省、市和邮编）、结构式摘要（包括目的、方法、结果和结论，不附图表，宋体小四号</w:t>
      </w:r>
      <w:r>
        <w:rPr>
          <w:rFonts w:ascii="Times New Roman" w:eastAsia="楷体" w:hAnsi="Times New Roman" w:cs="Times New Roman"/>
          <w:color w:val="000000"/>
          <w:kern w:val="0"/>
          <w:sz w:val="24"/>
          <w:szCs w:val="24"/>
          <w14:ligatures w14:val="standardContextual"/>
        </w:rPr>
        <w:t>1.5</w:t>
      </w:r>
      <w:r>
        <w:rPr>
          <w:rFonts w:ascii="Times New Roman" w:eastAsia="楷体" w:hAnsi="Times New Roman" w:cs="Times New Roman"/>
          <w:color w:val="000000"/>
          <w:kern w:val="0"/>
          <w:sz w:val="24"/>
          <w:szCs w:val="24"/>
          <w14:ligatures w14:val="standardContextual"/>
        </w:rPr>
        <w:t>倍行距）、关键词（</w:t>
      </w:r>
      <w:r>
        <w:rPr>
          <w:rFonts w:ascii="Times New Roman" w:eastAsia="楷体" w:hAnsi="Times New Roman" w:cs="Times New Roman"/>
          <w:color w:val="000000"/>
          <w:kern w:val="0"/>
          <w:sz w:val="24"/>
          <w:szCs w:val="24"/>
          <w14:ligatures w14:val="standardContextual"/>
        </w:rPr>
        <w:t>3~5</w:t>
      </w:r>
      <w:r>
        <w:rPr>
          <w:rFonts w:ascii="Times New Roman" w:eastAsia="楷体" w:hAnsi="Times New Roman" w:cs="Times New Roman"/>
          <w:color w:val="000000"/>
          <w:kern w:val="0"/>
          <w:sz w:val="24"/>
          <w:szCs w:val="24"/>
          <w14:ligatures w14:val="standardContextual"/>
        </w:rPr>
        <w:t>个）、基金资助</w:t>
      </w:r>
      <w:r>
        <w:rPr>
          <w:rFonts w:ascii="Times New Roman" w:eastAsia="楷体" w:hAnsi="Times New Roman" w:cs="Times New Roman"/>
          <w:color w:val="000000"/>
          <w:kern w:val="0"/>
          <w:sz w:val="24"/>
          <w:szCs w:val="24"/>
          <w14:ligatures w14:val="standardContextual"/>
        </w:rPr>
        <w:t>[</w:t>
      </w:r>
      <w:r>
        <w:rPr>
          <w:rFonts w:ascii="Times New Roman" w:eastAsia="楷体" w:hAnsi="Times New Roman" w:cs="Times New Roman"/>
          <w:color w:val="000000"/>
          <w:kern w:val="0"/>
          <w:sz w:val="24"/>
          <w:szCs w:val="24"/>
          <w14:ligatures w14:val="standardContextual"/>
        </w:rPr>
        <w:t>基金来源（基金编号）</w:t>
      </w:r>
      <w:r>
        <w:rPr>
          <w:rFonts w:ascii="Times New Roman" w:eastAsia="楷体" w:hAnsi="Times New Roman" w:cs="Times New Roman"/>
          <w:color w:val="000000"/>
          <w:kern w:val="0"/>
          <w:sz w:val="24"/>
          <w:szCs w:val="24"/>
          <w14:ligatures w14:val="standardContextual"/>
        </w:rPr>
        <w:t>]</w:t>
      </w:r>
      <w:r>
        <w:rPr>
          <w:rFonts w:ascii="Times New Roman" w:eastAsia="楷体" w:hAnsi="Times New Roman" w:cs="Times New Roman"/>
          <w:color w:val="000000"/>
          <w:kern w:val="0"/>
          <w:sz w:val="24"/>
          <w:szCs w:val="24"/>
          <w14:ligatures w14:val="standardContextual"/>
        </w:rPr>
        <w:t>和通讯作者（姓名</w:t>
      </w:r>
      <w:r>
        <w:rPr>
          <w:rFonts w:ascii="Times New Roman" w:eastAsia="楷体" w:hAnsi="Times New Roman" w:cs="Times New Roman"/>
          <w:color w:val="000000"/>
          <w:kern w:val="0"/>
          <w:sz w:val="24"/>
          <w:szCs w:val="24"/>
          <w14:ligatures w14:val="standardContextual"/>
        </w:rPr>
        <w:t>+</w:t>
      </w:r>
      <w:r>
        <w:rPr>
          <w:rFonts w:ascii="Times New Roman" w:eastAsia="楷体" w:hAnsi="Times New Roman" w:cs="Times New Roman"/>
          <w:color w:val="000000"/>
          <w:kern w:val="0"/>
          <w:sz w:val="24"/>
          <w:szCs w:val="24"/>
          <w14:ligatures w14:val="standardContextual"/>
        </w:rPr>
        <w:t>电子邮箱）；综述不需要结构式摘要，要求为报道性摘要。请摘要最后写明第一作者联系手机号，便于编辑部统稿时与作者联系。</w:t>
      </w:r>
    </w:p>
    <w:p w14:paraId="5A65B56C" w14:textId="77777777" w:rsidR="0083700E" w:rsidRDefault="00000000">
      <w:pPr>
        <w:autoSpaceDE w:val="0"/>
        <w:autoSpaceDN w:val="0"/>
        <w:adjustRightInd w:val="0"/>
        <w:spacing w:line="360" w:lineRule="auto"/>
        <w:jc w:val="left"/>
        <w:rPr>
          <w:rFonts w:ascii="微软雅黑" w:eastAsia="微软雅黑" w:hAnsi="微软雅黑" w:cs="Times New Roman" w:hint="eastAsia"/>
          <w:b/>
          <w:bCs/>
          <w:color w:val="0D0D0D"/>
          <w:kern w:val="0"/>
          <w:sz w:val="24"/>
          <w:szCs w:val="24"/>
          <w14:ligatures w14:val="standardContextual"/>
        </w:rPr>
      </w:pPr>
      <w:r>
        <w:rPr>
          <w:rFonts w:ascii="微软雅黑" w:eastAsia="微软雅黑" w:hAnsi="微软雅黑" w:cs="Times New Roman"/>
          <w:b/>
          <w:bCs/>
          <w:color w:val="0D0D0D"/>
          <w:kern w:val="0"/>
          <w:sz w:val="24"/>
          <w:szCs w:val="24"/>
          <w14:ligatures w14:val="standardContextual"/>
        </w:rPr>
        <w:t>3.</w:t>
      </w:r>
      <w:r>
        <w:rPr>
          <w:rFonts w:ascii="微软雅黑" w:eastAsia="微软雅黑" w:hAnsi="微软雅黑" w:cs="Times New Roman" w:hint="eastAsia"/>
          <w:b/>
          <w:bCs/>
          <w:color w:val="0D0D0D"/>
          <w:kern w:val="0"/>
          <w:sz w:val="24"/>
          <w:szCs w:val="24"/>
          <w14:ligatures w14:val="standardContextual"/>
        </w:rPr>
        <w:t xml:space="preserve"> </w:t>
      </w:r>
      <w:r>
        <w:rPr>
          <w:rFonts w:ascii="微软雅黑" w:eastAsia="微软雅黑" w:hAnsi="微软雅黑" w:cs="Times New Roman"/>
          <w:b/>
          <w:bCs/>
          <w:color w:val="0D0D0D"/>
          <w:kern w:val="0"/>
          <w:sz w:val="24"/>
          <w:szCs w:val="24"/>
          <w14:ligatures w14:val="standardContextual"/>
        </w:rPr>
        <w:t>投稿方式</w:t>
      </w:r>
    </w:p>
    <w:p w14:paraId="0AEDD132" w14:textId="77777777" w:rsidR="0083700E" w:rsidRDefault="00000000">
      <w:pPr>
        <w:autoSpaceDE w:val="0"/>
        <w:autoSpaceDN w:val="0"/>
        <w:adjustRightInd w:val="0"/>
        <w:spacing w:line="360" w:lineRule="auto"/>
        <w:ind w:firstLineChars="200" w:firstLine="480"/>
        <w:jc w:val="left"/>
        <w:rPr>
          <w:rFonts w:ascii="Times New Roman" w:eastAsia="楷体" w:hAnsi="Times New Roman" w:cs="Times New Roman"/>
          <w:b/>
          <w:bCs/>
          <w:color w:val="0D0D0D"/>
          <w:kern w:val="0"/>
          <w:sz w:val="24"/>
          <w:szCs w:val="24"/>
          <w:u w:val="single"/>
          <w14:ligatures w14:val="standardContextual"/>
        </w:rPr>
      </w:pPr>
      <w:r>
        <w:rPr>
          <w:rFonts w:ascii="Times New Roman" w:eastAsia="楷体" w:hAnsi="Times New Roman" w:cs="Times New Roman"/>
          <w:color w:val="000000"/>
          <w:kern w:val="0"/>
          <w:sz w:val="24"/>
          <w:szCs w:val="24"/>
          <w14:ligatures w14:val="standardContextual"/>
        </w:rPr>
        <w:t>请将征文以</w:t>
      </w:r>
      <w:r>
        <w:rPr>
          <w:rFonts w:ascii="Times New Roman" w:eastAsia="楷体" w:hAnsi="Times New Roman" w:cs="Times New Roman"/>
          <w:color w:val="000000"/>
          <w:kern w:val="0"/>
          <w:sz w:val="24"/>
          <w:szCs w:val="24"/>
          <w14:ligatures w14:val="standardContextual"/>
        </w:rPr>
        <w:t>word</w:t>
      </w:r>
      <w:r>
        <w:rPr>
          <w:rFonts w:ascii="Times New Roman" w:eastAsia="楷体" w:hAnsi="Times New Roman" w:cs="Times New Roman"/>
          <w:color w:val="000000"/>
          <w:kern w:val="0"/>
          <w:sz w:val="24"/>
          <w:szCs w:val="24"/>
          <w14:ligatures w14:val="standardContextual"/>
        </w:rPr>
        <w:t>形式（</w:t>
      </w:r>
      <w:r>
        <w:rPr>
          <w:rFonts w:ascii="Times New Roman" w:eastAsia="楷体" w:hAnsi="Times New Roman" w:cs="Times New Roman"/>
          <w:color w:val="000000"/>
          <w:kern w:val="0"/>
          <w:sz w:val="24"/>
          <w:szCs w:val="24"/>
          <w14:ligatures w14:val="standardContextual"/>
        </w:rPr>
        <w:t>A4</w:t>
      </w:r>
      <w:r>
        <w:rPr>
          <w:rFonts w:ascii="Times New Roman" w:eastAsia="楷体" w:hAnsi="Times New Roman" w:cs="Times New Roman"/>
          <w:color w:val="000000"/>
          <w:kern w:val="0"/>
          <w:sz w:val="24"/>
          <w:szCs w:val="24"/>
          <w14:ligatures w14:val="standardContextual"/>
        </w:rPr>
        <w:t>页面）发送至</w:t>
      </w:r>
      <w:r>
        <w:rPr>
          <w:rFonts w:ascii="Times New Roman" w:eastAsia="楷体" w:hAnsi="Times New Roman" w:cs="Times New Roman"/>
          <w:color w:val="000000"/>
          <w:kern w:val="0"/>
          <w:sz w:val="24"/>
          <w:szCs w:val="24"/>
          <w14:ligatures w14:val="standardContextual"/>
        </w:rPr>
        <w:t>E-mail</w:t>
      </w:r>
      <w:r>
        <w:rPr>
          <w:rFonts w:ascii="Times New Roman" w:eastAsia="楷体" w:hAnsi="Times New Roman" w:cs="Times New Roman"/>
          <w:color w:val="000000"/>
          <w:kern w:val="0"/>
          <w:sz w:val="24"/>
          <w:szCs w:val="24"/>
          <w14:ligatures w14:val="standardContextual"/>
        </w:rPr>
        <w:t>：</w:t>
      </w:r>
      <w:bookmarkStart w:id="12" w:name="OLE_LINK25"/>
      <w:r>
        <w:rPr>
          <w:rFonts w:ascii="Times New Roman" w:eastAsia="楷体" w:hAnsi="Times New Roman" w:cs="Times New Roman"/>
          <w:color w:val="000000"/>
          <w:kern w:val="0"/>
          <w:sz w:val="24"/>
          <w:szCs w:val="24"/>
          <w14:ligatures w14:val="standardContextual"/>
        </w:rPr>
        <w:t>xyy</w:t>
      </w:r>
      <w:r>
        <w:rPr>
          <w:rFonts w:ascii="Times New Roman" w:eastAsia="楷体" w:hAnsi="Times New Roman" w:cs="Times New Roman"/>
          <w:color w:val="0D0D0D"/>
          <w:kern w:val="0"/>
          <w:sz w:val="24"/>
          <w:szCs w:val="24"/>
          <w14:ligatures w14:val="standardContextual"/>
        </w:rPr>
        <w:t>@jhun.edu.cn</w:t>
      </w:r>
      <w:bookmarkEnd w:id="12"/>
      <w:r>
        <w:rPr>
          <w:rFonts w:ascii="Times New Roman" w:eastAsia="楷体" w:hAnsi="Times New Roman" w:cs="Times New Roman" w:hint="eastAsia"/>
          <w:color w:val="0D0D0D"/>
          <w:kern w:val="0"/>
          <w:sz w:val="24"/>
          <w:szCs w:val="24"/>
          <w14:ligatures w14:val="standardContextual"/>
        </w:rPr>
        <w:t>；投稿联系人：夏亦元；联系电话：</w:t>
      </w:r>
      <w:bookmarkStart w:id="13" w:name="OLE_LINK22"/>
      <w:r>
        <w:rPr>
          <w:rFonts w:ascii="Times New Roman" w:eastAsia="楷体" w:hAnsi="Times New Roman" w:cs="Times New Roman" w:hint="eastAsia"/>
          <w:color w:val="0D0D0D"/>
          <w:kern w:val="0"/>
          <w:sz w:val="24"/>
          <w:szCs w:val="24"/>
          <w14:ligatures w14:val="standardContextual"/>
        </w:rPr>
        <w:t>19972191886</w:t>
      </w:r>
      <w:bookmarkEnd w:id="13"/>
      <w:r>
        <w:rPr>
          <w:rFonts w:ascii="Times New Roman" w:eastAsia="楷体" w:hAnsi="Times New Roman" w:cs="Times New Roman" w:hint="eastAsia"/>
          <w:color w:val="0D0D0D"/>
          <w:kern w:val="0"/>
          <w:sz w:val="24"/>
          <w:szCs w:val="24"/>
          <w14:ligatures w14:val="standardContextual"/>
        </w:rPr>
        <w:t>。</w:t>
      </w:r>
      <w:r>
        <w:rPr>
          <w:rFonts w:ascii="Times New Roman" w:eastAsia="楷体" w:hAnsi="Times New Roman" w:cs="Times New Roman"/>
          <w:b/>
          <w:bCs/>
          <w:color w:val="0D0D0D"/>
          <w:kern w:val="0"/>
          <w:sz w:val="24"/>
          <w:szCs w:val="24"/>
          <w:u w:val="single"/>
          <w14:ligatures w14:val="standardContextual"/>
        </w:rPr>
        <w:t>征文截止日期：</w:t>
      </w:r>
      <w:r>
        <w:rPr>
          <w:rFonts w:ascii="Times New Roman" w:eastAsia="楷体" w:hAnsi="Times New Roman" w:cs="Times New Roman"/>
          <w:b/>
          <w:bCs/>
          <w:color w:val="0D0D0D"/>
          <w:kern w:val="0"/>
          <w:sz w:val="24"/>
          <w:szCs w:val="24"/>
          <w:u w:val="single"/>
          <w14:ligatures w14:val="standardContextual"/>
        </w:rPr>
        <w:t>2026</w:t>
      </w:r>
      <w:r>
        <w:rPr>
          <w:rFonts w:ascii="Times New Roman" w:eastAsia="楷体" w:hAnsi="Times New Roman" w:cs="Times New Roman"/>
          <w:b/>
          <w:bCs/>
          <w:color w:val="0D0D0D"/>
          <w:kern w:val="0"/>
          <w:sz w:val="24"/>
          <w:szCs w:val="24"/>
          <w:u w:val="single"/>
          <w14:ligatures w14:val="standardContextual"/>
        </w:rPr>
        <w:t>年</w:t>
      </w:r>
      <w:r>
        <w:rPr>
          <w:rFonts w:ascii="Times New Roman" w:eastAsia="楷体" w:hAnsi="Times New Roman" w:cs="Times New Roman" w:hint="eastAsia"/>
          <w:b/>
          <w:bCs/>
          <w:color w:val="0D0D0D"/>
          <w:kern w:val="0"/>
          <w:sz w:val="24"/>
          <w:szCs w:val="24"/>
          <w:u w:val="single"/>
          <w14:ligatures w14:val="standardContextual"/>
        </w:rPr>
        <w:t>9</w:t>
      </w:r>
      <w:r>
        <w:rPr>
          <w:rFonts w:ascii="Times New Roman" w:eastAsia="楷体" w:hAnsi="Times New Roman" w:cs="Times New Roman"/>
          <w:b/>
          <w:bCs/>
          <w:color w:val="0D0D0D"/>
          <w:kern w:val="0"/>
          <w:sz w:val="24"/>
          <w:szCs w:val="24"/>
          <w:u w:val="single"/>
          <w14:ligatures w14:val="standardContextual"/>
        </w:rPr>
        <w:t>月</w:t>
      </w:r>
      <w:r>
        <w:rPr>
          <w:rFonts w:ascii="Times New Roman" w:eastAsia="楷体" w:hAnsi="Times New Roman" w:cs="Times New Roman" w:hint="eastAsia"/>
          <w:b/>
          <w:bCs/>
          <w:color w:val="0D0D0D"/>
          <w:kern w:val="0"/>
          <w:sz w:val="24"/>
          <w:szCs w:val="24"/>
          <w:u w:val="single"/>
          <w14:ligatures w14:val="standardContextual"/>
        </w:rPr>
        <w:t>30</w:t>
      </w:r>
      <w:r>
        <w:rPr>
          <w:rFonts w:ascii="Times New Roman" w:eastAsia="楷体" w:hAnsi="Times New Roman" w:cs="Times New Roman"/>
          <w:b/>
          <w:bCs/>
          <w:color w:val="0D0D0D"/>
          <w:kern w:val="0"/>
          <w:sz w:val="24"/>
          <w:szCs w:val="24"/>
          <w:u w:val="single"/>
          <w14:ligatures w14:val="standardContextual"/>
        </w:rPr>
        <w:t>日。</w:t>
      </w:r>
    </w:p>
    <w:p w14:paraId="607F2049" w14:textId="77777777" w:rsidR="0083700E" w:rsidRDefault="00000000">
      <w:pPr>
        <w:autoSpaceDE w:val="0"/>
        <w:autoSpaceDN w:val="0"/>
        <w:adjustRightInd w:val="0"/>
        <w:spacing w:line="360" w:lineRule="auto"/>
        <w:jc w:val="left"/>
        <w:rPr>
          <w:rFonts w:ascii="微软雅黑" w:eastAsia="微软雅黑" w:hAnsi="微软雅黑" w:cs="Times New Roman" w:hint="eastAsia"/>
          <w:b/>
          <w:bCs/>
          <w:color w:val="0D0D0D"/>
          <w:kern w:val="0"/>
          <w:sz w:val="24"/>
          <w:szCs w:val="24"/>
          <w14:ligatures w14:val="standardContextual"/>
        </w:rPr>
      </w:pPr>
      <w:r>
        <w:rPr>
          <w:rFonts w:ascii="微软雅黑" w:eastAsia="微软雅黑" w:hAnsi="微软雅黑" w:cs="Times New Roman" w:hint="eastAsia"/>
          <w:b/>
          <w:bCs/>
          <w:color w:val="0D0D0D"/>
          <w:kern w:val="0"/>
          <w:sz w:val="24"/>
          <w:szCs w:val="24"/>
          <w14:ligatures w14:val="standardContextual"/>
        </w:rPr>
        <w:t>（二）</w:t>
      </w:r>
      <w:r>
        <w:rPr>
          <w:rFonts w:ascii="微软雅黑" w:eastAsia="微软雅黑" w:hAnsi="微软雅黑" w:cs="Times New Roman"/>
          <w:b/>
          <w:bCs/>
          <w:color w:val="0D0D0D"/>
          <w:kern w:val="0"/>
          <w:sz w:val="24"/>
          <w:szCs w:val="24"/>
          <w14:ligatures w14:val="standardContextual"/>
        </w:rPr>
        <w:t>壁报展示与青年</w:t>
      </w:r>
      <w:r>
        <w:rPr>
          <w:rFonts w:ascii="微软雅黑" w:eastAsia="微软雅黑" w:hAnsi="微软雅黑" w:cs="Times New Roman" w:hint="eastAsia"/>
          <w:b/>
          <w:bCs/>
          <w:color w:val="0D0D0D"/>
          <w:kern w:val="0"/>
          <w:sz w:val="24"/>
          <w:szCs w:val="24"/>
          <w14:ligatures w14:val="standardContextual"/>
        </w:rPr>
        <w:t>论坛</w:t>
      </w:r>
    </w:p>
    <w:p w14:paraId="08068869" w14:textId="77777777" w:rsidR="0083700E" w:rsidRDefault="00000000">
      <w:pPr>
        <w:autoSpaceDE w:val="0"/>
        <w:autoSpaceDN w:val="0"/>
        <w:adjustRightInd w:val="0"/>
        <w:spacing w:line="360" w:lineRule="auto"/>
        <w:ind w:firstLineChars="200" w:firstLine="480"/>
        <w:jc w:val="left"/>
        <w:rPr>
          <w:rFonts w:ascii="楷体" w:eastAsia="楷体" w:hAnsi="楷体" w:cs="Times New Roman" w:hint="eastAsia"/>
          <w:color w:val="000000"/>
          <w:kern w:val="0"/>
          <w:sz w:val="24"/>
          <w:szCs w:val="24"/>
          <w14:ligatures w14:val="standardContextual"/>
        </w:rPr>
      </w:pPr>
      <w:r>
        <w:rPr>
          <w:rFonts w:ascii="楷体" w:eastAsia="楷体" w:hAnsi="楷体" w:cs="Times New Roman"/>
          <w:color w:val="000000"/>
          <w:kern w:val="0"/>
          <w:sz w:val="24"/>
          <w:szCs w:val="24"/>
          <w14:ligatures w14:val="standardContextual"/>
        </w:rPr>
        <w:t>本次大会设置壁报展示</w:t>
      </w:r>
      <w:r>
        <w:rPr>
          <w:rFonts w:ascii="楷体" w:eastAsia="楷体" w:hAnsi="楷体" w:cs="Times New Roman" w:hint="eastAsia"/>
          <w:color w:val="000000"/>
          <w:kern w:val="0"/>
          <w:sz w:val="24"/>
          <w:szCs w:val="24"/>
          <w14:ligatures w14:val="standardContextual"/>
        </w:rPr>
        <w:t>和青年论坛</w:t>
      </w:r>
      <w:r>
        <w:rPr>
          <w:rFonts w:ascii="楷体" w:eastAsia="楷体" w:hAnsi="楷体" w:cs="Times New Roman"/>
          <w:color w:val="000000"/>
          <w:kern w:val="0"/>
          <w:sz w:val="24"/>
          <w:szCs w:val="24"/>
          <w14:ligatures w14:val="standardContextual"/>
        </w:rPr>
        <w:t>模块，欢迎青年学者踊跃报名参加，有意参加壁报展示或青年报告</w:t>
      </w:r>
      <w:r>
        <w:rPr>
          <w:rFonts w:ascii="楷体" w:eastAsia="楷体" w:hAnsi="楷体" w:cs="Times New Roman" w:hint="eastAsia"/>
          <w:color w:val="000000"/>
          <w:kern w:val="0"/>
          <w:sz w:val="24"/>
          <w:szCs w:val="24"/>
          <w14:ligatures w14:val="standardContextual"/>
        </w:rPr>
        <w:t>人员</w:t>
      </w:r>
      <w:r>
        <w:rPr>
          <w:rFonts w:ascii="楷体" w:eastAsia="楷体" w:hAnsi="楷体" w:cs="Times New Roman"/>
          <w:color w:val="000000"/>
          <w:kern w:val="0"/>
          <w:sz w:val="24"/>
          <w:szCs w:val="24"/>
          <w14:ligatures w14:val="standardContextual"/>
        </w:rPr>
        <w:t>请在所提交的摘要题目后注明</w:t>
      </w:r>
      <w:r>
        <w:rPr>
          <w:rFonts w:ascii="楷体" w:eastAsia="楷体" w:hAnsi="楷体" w:cs="Times New Roman"/>
          <w:b/>
          <w:bCs/>
          <w:color w:val="000000"/>
          <w:kern w:val="0"/>
          <w:sz w:val="24"/>
          <w:szCs w:val="24"/>
          <w:u w:val="single"/>
          <w14:ligatures w14:val="standardContextual"/>
        </w:rPr>
        <w:t>“参加壁报展示”</w:t>
      </w:r>
      <w:r>
        <w:rPr>
          <w:rFonts w:ascii="楷体" w:eastAsia="楷体" w:hAnsi="楷体" w:cs="Times New Roman" w:hint="eastAsia"/>
          <w:b/>
          <w:bCs/>
          <w:color w:val="000000"/>
          <w:kern w:val="0"/>
          <w:sz w:val="24"/>
          <w:szCs w:val="24"/>
          <w:u w:val="single"/>
          <w14:ligatures w14:val="standardContextual"/>
        </w:rPr>
        <w:t>或“参加青年论坛”</w:t>
      </w:r>
      <w:r>
        <w:rPr>
          <w:rFonts w:ascii="楷体" w:eastAsia="楷体" w:hAnsi="楷体" w:cs="Times New Roman"/>
          <w:b/>
          <w:bCs/>
          <w:color w:val="000000"/>
          <w:kern w:val="0"/>
          <w:sz w:val="24"/>
          <w:szCs w:val="24"/>
          <w:u w:val="single"/>
          <w14:ligatures w14:val="standardContextual"/>
        </w:rPr>
        <w:t>字样</w:t>
      </w:r>
      <w:r>
        <w:rPr>
          <w:rFonts w:ascii="楷体" w:eastAsia="楷体" w:hAnsi="楷体" w:cs="Times New Roman"/>
          <w:color w:val="000000"/>
          <w:kern w:val="0"/>
          <w:sz w:val="24"/>
          <w:szCs w:val="24"/>
          <w14:ligatures w14:val="standardContextual"/>
        </w:rPr>
        <w:t>。</w:t>
      </w:r>
    </w:p>
    <w:p w14:paraId="7DABC93B" w14:textId="77777777" w:rsidR="0083700E" w:rsidRDefault="00000000">
      <w:pPr>
        <w:pStyle w:val="af0"/>
        <w:numPr>
          <w:ilvl w:val="0"/>
          <w:numId w:val="1"/>
        </w:numPr>
        <w:autoSpaceDE w:val="0"/>
        <w:autoSpaceDN w:val="0"/>
        <w:adjustRightInd w:val="0"/>
        <w:spacing w:line="360" w:lineRule="auto"/>
        <w:ind w:firstLineChars="0"/>
        <w:jc w:val="left"/>
        <w:rPr>
          <w:rFonts w:ascii="微软雅黑" w:eastAsia="微软雅黑" w:hAnsi="微软雅黑" w:cs="Times New Roman" w:hint="eastAsia"/>
          <w:b/>
          <w:bCs/>
          <w:color w:val="0D0D0D"/>
          <w:kern w:val="0"/>
          <w:sz w:val="24"/>
          <w:szCs w:val="24"/>
          <w14:ligatures w14:val="standardContextual"/>
        </w:rPr>
      </w:pPr>
      <w:r>
        <w:rPr>
          <w:rFonts w:ascii="微软雅黑" w:eastAsia="微软雅黑" w:hAnsi="微软雅黑" w:cs="Times New Roman"/>
          <w:b/>
          <w:bCs/>
          <w:color w:val="0D0D0D"/>
          <w:kern w:val="0"/>
          <w:sz w:val="24"/>
          <w:szCs w:val="24"/>
          <w14:ligatures w14:val="standardContextual"/>
        </w:rPr>
        <w:t>壁报展示</w:t>
      </w:r>
    </w:p>
    <w:p w14:paraId="4253D944" w14:textId="77777777" w:rsidR="0083700E" w:rsidRDefault="00000000">
      <w:pPr>
        <w:autoSpaceDE w:val="0"/>
        <w:autoSpaceDN w:val="0"/>
        <w:adjustRightInd w:val="0"/>
        <w:spacing w:line="360" w:lineRule="auto"/>
        <w:jc w:val="left"/>
        <w:rPr>
          <w:rFonts w:ascii="Times New Roman" w:eastAsia="楷体" w:hAnsi="Times New Roman" w:cs="Times New Roman"/>
          <w:color w:val="000000"/>
          <w:kern w:val="0"/>
          <w:sz w:val="24"/>
          <w:szCs w:val="24"/>
          <w14:ligatures w14:val="standardContextual"/>
        </w:rPr>
      </w:pPr>
      <w:r>
        <w:rPr>
          <w:rFonts w:ascii="楷体" w:eastAsia="楷体" w:hAnsi="楷体" w:cs="Times New Roman" w:hint="eastAsia"/>
          <w:color w:val="000000"/>
          <w:kern w:val="0"/>
          <w:sz w:val="24"/>
          <w:szCs w:val="24"/>
          <w14:ligatures w14:val="standardContextual"/>
        </w:rPr>
        <w:t>壁报要求：自行打印海报，标</w:t>
      </w:r>
      <w:r>
        <w:rPr>
          <w:rFonts w:ascii="Times New Roman" w:eastAsia="楷体" w:hAnsi="Times New Roman" w:cs="Times New Roman"/>
          <w:color w:val="000000"/>
          <w:kern w:val="0"/>
          <w:sz w:val="24"/>
          <w:szCs w:val="24"/>
          <w14:ligatures w14:val="standardContextual"/>
        </w:rPr>
        <w:t>准尺寸为</w:t>
      </w:r>
      <w:r>
        <w:rPr>
          <w:rFonts w:ascii="Times New Roman" w:eastAsia="楷体" w:hAnsi="Times New Roman" w:cs="Times New Roman"/>
          <w:color w:val="000000"/>
          <w:kern w:val="0"/>
          <w:sz w:val="24"/>
          <w:szCs w:val="24"/>
          <w14:ligatures w14:val="standardContextual"/>
        </w:rPr>
        <w:t>0.8×1.8</w:t>
      </w:r>
      <w:r>
        <w:rPr>
          <w:rFonts w:ascii="Times New Roman" w:eastAsia="楷体" w:hAnsi="Times New Roman" w:cs="Times New Roman"/>
          <w:color w:val="000000"/>
          <w:kern w:val="0"/>
          <w:sz w:val="24"/>
          <w:szCs w:val="24"/>
          <w14:ligatures w14:val="standardContextual"/>
        </w:rPr>
        <w:t>米，竖版</w:t>
      </w:r>
    </w:p>
    <w:p w14:paraId="25C2D0DC" w14:textId="77777777" w:rsidR="0083700E" w:rsidRDefault="00000000">
      <w:pPr>
        <w:pStyle w:val="af0"/>
        <w:numPr>
          <w:ilvl w:val="0"/>
          <w:numId w:val="1"/>
        </w:numPr>
        <w:autoSpaceDE w:val="0"/>
        <w:autoSpaceDN w:val="0"/>
        <w:adjustRightInd w:val="0"/>
        <w:spacing w:line="360" w:lineRule="auto"/>
        <w:ind w:firstLineChars="0"/>
        <w:jc w:val="left"/>
        <w:rPr>
          <w:rFonts w:ascii="微软雅黑" w:eastAsia="微软雅黑" w:hAnsi="微软雅黑" w:cs="Times New Roman" w:hint="eastAsia"/>
          <w:b/>
          <w:bCs/>
          <w:color w:val="0D0D0D"/>
          <w:kern w:val="0"/>
          <w:sz w:val="24"/>
          <w:szCs w:val="24"/>
          <w14:ligatures w14:val="standardContextual"/>
        </w:rPr>
      </w:pPr>
      <w:r>
        <w:rPr>
          <w:rFonts w:ascii="微软雅黑" w:eastAsia="微软雅黑" w:hAnsi="微软雅黑" w:cs="Times New Roman"/>
          <w:b/>
          <w:bCs/>
          <w:color w:val="0D0D0D"/>
          <w:kern w:val="0"/>
          <w:sz w:val="24"/>
          <w:szCs w:val="24"/>
          <w14:ligatures w14:val="standardContextual"/>
        </w:rPr>
        <w:t>青年报告</w:t>
      </w:r>
    </w:p>
    <w:p w14:paraId="3DD34284" w14:textId="77777777" w:rsidR="0083700E" w:rsidRDefault="00000000">
      <w:pPr>
        <w:autoSpaceDE w:val="0"/>
        <w:autoSpaceDN w:val="0"/>
        <w:adjustRightInd w:val="0"/>
        <w:spacing w:line="360" w:lineRule="auto"/>
        <w:ind w:firstLineChars="200" w:firstLine="480"/>
        <w:jc w:val="left"/>
        <w:rPr>
          <w:rFonts w:ascii="Times New Roman" w:eastAsia="楷体" w:hAnsi="Times New Roman" w:cs="Times New Roman"/>
          <w:color w:val="000000"/>
          <w:kern w:val="0"/>
          <w:sz w:val="24"/>
          <w:szCs w:val="24"/>
          <w14:ligatures w14:val="standardContextual"/>
        </w:rPr>
      </w:pPr>
      <w:r>
        <w:rPr>
          <w:rFonts w:ascii="Times New Roman" w:eastAsia="楷体" w:hAnsi="Times New Roman" w:cs="Times New Roman"/>
          <w:color w:val="000000"/>
          <w:kern w:val="0"/>
          <w:sz w:val="24"/>
          <w:szCs w:val="24"/>
          <w14:ligatures w14:val="standardContextual"/>
        </w:rPr>
        <w:t>论坛时间：</w:t>
      </w:r>
      <w:r>
        <w:rPr>
          <w:rFonts w:ascii="Times New Roman" w:eastAsia="楷体" w:hAnsi="Times New Roman" w:cs="Times New Roman"/>
          <w:color w:val="000000"/>
          <w:kern w:val="0"/>
          <w:sz w:val="24"/>
          <w:szCs w:val="24"/>
          <w14:ligatures w14:val="standardContextual"/>
        </w:rPr>
        <w:t>2026</w:t>
      </w:r>
      <w:r>
        <w:rPr>
          <w:rFonts w:ascii="Times New Roman" w:eastAsia="楷体" w:hAnsi="Times New Roman" w:cs="Times New Roman"/>
          <w:color w:val="000000"/>
          <w:kern w:val="0"/>
          <w:sz w:val="24"/>
          <w:szCs w:val="24"/>
          <w14:ligatures w14:val="standardContextual"/>
        </w:rPr>
        <w:t>年</w:t>
      </w:r>
      <w:r>
        <w:rPr>
          <w:rFonts w:ascii="Times New Roman" w:eastAsia="楷体" w:hAnsi="Times New Roman" w:cs="Times New Roman"/>
          <w:color w:val="000000"/>
          <w:kern w:val="0"/>
          <w:sz w:val="24"/>
          <w:szCs w:val="24"/>
          <w14:ligatures w14:val="standardContextual"/>
        </w:rPr>
        <w:t>10</w:t>
      </w:r>
      <w:r>
        <w:rPr>
          <w:rFonts w:ascii="Times New Roman" w:eastAsia="楷体" w:hAnsi="Times New Roman" w:cs="Times New Roman"/>
          <w:color w:val="000000"/>
          <w:kern w:val="0"/>
          <w:sz w:val="24"/>
          <w:szCs w:val="24"/>
          <w14:ligatures w14:val="standardContextual"/>
        </w:rPr>
        <w:t>月</w:t>
      </w:r>
      <w:r>
        <w:rPr>
          <w:rFonts w:ascii="Times New Roman" w:eastAsia="楷体" w:hAnsi="Times New Roman" w:cs="Times New Roman"/>
          <w:color w:val="000000"/>
          <w:kern w:val="0"/>
          <w:sz w:val="24"/>
          <w:szCs w:val="24"/>
          <w14:ligatures w14:val="standardContextual"/>
        </w:rPr>
        <w:t>16</w:t>
      </w:r>
      <w:r>
        <w:rPr>
          <w:rFonts w:ascii="Times New Roman" w:eastAsia="楷体" w:hAnsi="Times New Roman" w:cs="Times New Roman"/>
          <w:color w:val="000000"/>
          <w:kern w:val="0"/>
          <w:sz w:val="24"/>
          <w:szCs w:val="24"/>
          <w14:ligatures w14:val="standardContextual"/>
        </w:rPr>
        <w:t>日，</w:t>
      </w:r>
      <w:r>
        <w:rPr>
          <w:rFonts w:ascii="Times New Roman" w:eastAsia="楷体" w:hAnsi="Times New Roman" w:cs="Times New Roman"/>
          <w:color w:val="000000"/>
          <w:kern w:val="0"/>
          <w:sz w:val="24"/>
          <w:szCs w:val="24"/>
          <w14:ligatures w14:val="standardContextual"/>
        </w:rPr>
        <w:t>1</w:t>
      </w:r>
      <w:r>
        <w:rPr>
          <w:rFonts w:ascii="Times New Roman" w:eastAsia="楷体" w:hAnsi="Times New Roman" w:cs="Times New Roman" w:hint="eastAsia"/>
          <w:color w:val="000000"/>
          <w:kern w:val="0"/>
          <w:sz w:val="24"/>
          <w:szCs w:val="24"/>
          <w14:ligatures w14:val="standardContextual"/>
        </w:rPr>
        <w:t>3</w:t>
      </w:r>
      <w:r>
        <w:rPr>
          <w:rFonts w:ascii="Times New Roman" w:eastAsia="楷体" w:hAnsi="Times New Roman" w:cs="Times New Roman"/>
          <w:color w:val="000000"/>
          <w:kern w:val="0"/>
          <w:sz w:val="24"/>
          <w:szCs w:val="24"/>
          <w14:ligatures w14:val="standardContextual"/>
        </w:rPr>
        <w:t>:</w:t>
      </w:r>
      <w:r>
        <w:rPr>
          <w:rFonts w:ascii="Times New Roman" w:eastAsia="楷体" w:hAnsi="Times New Roman" w:cs="Times New Roman" w:hint="eastAsia"/>
          <w:color w:val="000000"/>
          <w:kern w:val="0"/>
          <w:sz w:val="24"/>
          <w:szCs w:val="24"/>
          <w14:ligatures w14:val="standardContextual"/>
        </w:rPr>
        <w:t>3</w:t>
      </w:r>
      <w:r>
        <w:rPr>
          <w:rFonts w:ascii="Times New Roman" w:eastAsia="楷体" w:hAnsi="Times New Roman" w:cs="Times New Roman"/>
          <w:color w:val="000000"/>
          <w:kern w:val="0"/>
          <w:sz w:val="24"/>
          <w:szCs w:val="24"/>
          <w14:ligatures w14:val="standardContextual"/>
        </w:rPr>
        <w:t>0-17:30</w:t>
      </w:r>
    </w:p>
    <w:p w14:paraId="6CAB9D70" w14:textId="77777777" w:rsidR="0083700E" w:rsidRDefault="00000000">
      <w:pPr>
        <w:autoSpaceDE w:val="0"/>
        <w:autoSpaceDN w:val="0"/>
        <w:adjustRightInd w:val="0"/>
        <w:spacing w:line="360" w:lineRule="auto"/>
        <w:ind w:firstLineChars="200" w:firstLine="480"/>
        <w:jc w:val="left"/>
        <w:rPr>
          <w:rFonts w:ascii="Times New Roman" w:eastAsia="楷体" w:hAnsi="Times New Roman" w:cs="Times New Roman"/>
          <w:color w:val="000000"/>
          <w:kern w:val="0"/>
          <w:sz w:val="24"/>
          <w:szCs w:val="24"/>
          <w14:ligatures w14:val="standardContextual"/>
        </w:rPr>
      </w:pPr>
      <w:r>
        <w:rPr>
          <w:rFonts w:ascii="Times New Roman" w:eastAsia="楷体" w:hAnsi="Times New Roman" w:cs="Times New Roman"/>
          <w:color w:val="000000"/>
          <w:kern w:val="0"/>
          <w:sz w:val="24"/>
          <w:szCs w:val="24"/>
          <w14:ligatures w14:val="standardContextual"/>
        </w:rPr>
        <w:lastRenderedPageBreak/>
        <w:t>报告要求：准备</w:t>
      </w:r>
      <w:r>
        <w:rPr>
          <w:rFonts w:ascii="Times New Roman" w:eastAsia="楷体" w:hAnsi="Times New Roman" w:cs="Times New Roman"/>
          <w:color w:val="000000"/>
          <w:kern w:val="0"/>
          <w:sz w:val="24"/>
          <w:szCs w:val="24"/>
          <w14:ligatures w14:val="standardContextual"/>
        </w:rPr>
        <w:t>10</w:t>
      </w:r>
      <w:r>
        <w:rPr>
          <w:rFonts w:ascii="Times New Roman" w:eastAsia="楷体" w:hAnsi="Times New Roman" w:cs="Times New Roman"/>
          <w:color w:val="000000"/>
          <w:kern w:val="0"/>
          <w:sz w:val="24"/>
          <w:szCs w:val="24"/>
          <w14:ligatures w14:val="standardContextual"/>
        </w:rPr>
        <w:t>分钟的中</w:t>
      </w:r>
      <w:r>
        <w:rPr>
          <w:rFonts w:ascii="Times New Roman" w:eastAsia="楷体" w:hAnsi="Times New Roman" w:cs="Times New Roman"/>
          <w:color w:val="000000"/>
          <w:kern w:val="0"/>
          <w:sz w:val="24"/>
          <w:szCs w:val="24"/>
          <w14:ligatures w14:val="standardContextual"/>
        </w:rPr>
        <w:t>/</w:t>
      </w:r>
      <w:r>
        <w:rPr>
          <w:rFonts w:ascii="Times New Roman" w:eastAsia="楷体" w:hAnsi="Times New Roman" w:cs="Times New Roman"/>
          <w:color w:val="000000"/>
          <w:kern w:val="0"/>
          <w:sz w:val="24"/>
          <w:szCs w:val="24"/>
          <w14:ligatures w14:val="standardContextual"/>
        </w:rPr>
        <w:t>英文</w:t>
      </w:r>
      <w:r>
        <w:rPr>
          <w:rFonts w:ascii="Times New Roman" w:eastAsia="楷体" w:hAnsi="Times New Roman" w:cs="Times New Roman"/>
          <w:color w:val="000000"/>
          <w:kern w:val="0"/>
          <w:sz w:val="24"/>
          <w:szCs w:val="24"/>
          <w14:ligatures w14:val="standardContextual"/>
        </w:rPr>
        <w:t>PPT</w:t>
      </w:r>
      <w:r>
        <w:rPr>
          <w:rFonts w:ascii="Times New Roman" w:eastAsia="楷体" w:hAnsi="Times New Roman" w:cs="Times New Roman"/>
          <w:color w:val="000000"/>
          <w:kern w:val="0"/>
          <w:sz w:val="24"/>
          <w:szCs w:val="24"/>
          <w14:ligatures w14:val="standardContextual"/>
        </w:rPr>
        <w:t>，</w:t>
      </w:r>
      <w:r>
        <w:rPr>
          <w:rFonts w:ascii="Times New Roman" w:eastAsia="楷体" w:hAnsi="Times New Roman" w:cs="Times New Roman"/>
          <w:color w:val="000000"/>
          <w:kern w:val="0"/>
          <w:sz w:val="24"/>
          <w:szCs w:val="24"/>
          <w14:ligatures w14:val="standardContextual"/>
        </w:rPr>
        <w:t>3-5</w:t>
      </w:r>
      <w:r>
        <w:rPr>
          <w:rFonts w:ascii="Times New Roman" w:eastAsia="楷体" w:hAnsi="Times New Roman" w:cs="Times New Roman"/>
          <w:color w:val="000000"/>
          <w:kern w:val="0"/>
          <w:sz w:val="24"/>
          <w:szCs w:val="24"/>
          <w14:ligatures w14:val="standardContextual"/>
        </w:rPr>
        <w:t>分钟点评答疑时间</w:t>
      </w:r>
    </w:p>
    <w:p w14:paraId="0EC3C993" w14:textId="77777777" w:rsidR="0083700E" w:rsidRDefault="00000000">
      <w:pPr>
        <w:autoSpaceDE w:val="0"/>
        <w:autoSpaceDN w:val="0"/>
        <w:adjustRightInd w:val="0"/>
        <w:spacing w:line="360" w:lineRule="auto"/>
        <w:ind w:firstLineChars="200" w:firstLine="480"/>
        <w:jc w:val="left"/>
        <w:rPr>
          <w:rFonts w:ascii="楷体" w:eastAsia="楷体" w:hAnsi="楷体" w:cs="Times New Roman" w:hint="eastAsia"/>
          <w:color w:val="000000"/>
          <w:kern w:val="0"/>
          <w:sz w:val="24"/>
          <w:szCs w:val="24"/>
          <w14:ligatures w14:val="standardContextual"/>
        </w:rPr>
      </w:pPr>
      <w:r>
        <w:rPr>
          <w:rFonts w:ascii="楷体" w:eastAsia="楷体" w:hAnsi="楷体" w:cs="Times New Roman" w:hint="eastAsia"/>
          <w:color w:val="000000"/>
          <w:kern w:val="0"/>
          <w:sz w:val="24"/>
          <w:szCs w:val="24"/>
          <w14:ligatures w14:val="standardContextual"/>
        </w:rPr>
        <w:t>青年学者论坛日程见后续通知。您可在</w:t>
      </w:r>
      <w:r>
        <w:rPr>
          <w:rFonts w:ascii="Times New Roman" w:eastAsia="楷体" w:hAnsi="Times New Roman" w:cs="Times New Roman"/>
          <w:color w:val="000000"/>
          <w:kern w:val="0"/>
          <w:sz w:val="24"/>
          <w:szCs w:val="24"/>
          <w14:ligatures w14:val="standardContextual"/>
        </w:rPr>
        <w:t>10</w:t>
      </w:r>
      <w:r>
        <w:rPr>
          <w:rFonts w:ascii="Times New Roman" w:eastAsia="楷体" w:hAnsi="Times New Roman" w:cs="Times New Roman"/>
          <w:color w:val="000000"/>
          <w:kern w:val="0"/>
          <w:sz w:val="24"/>
          <w:szCs w:val="24"/>
          <w14:ligatures w14:val="standardContextual"/>
        </w:rPr>
        <w:t>月</w:t>
      </w:r>
      <w:r>
        <w:rPr>
          <w:rFonts w:ascii="Times New Roman" w:eastAsia="楷体" w:hAnsi="Times New Roman" w:cs="Times New Roman"/>
          <w:color w:val="000000"/>
          <w:kern w:val="0"/>
          <w:sz w:val="24"/>
          <w:szCs w:val="24"/>
          <w14:ligatures w14:val="standardContextual"/>
        </w:rPr>
        <w:t>16</w:t>
      </w:r>
      <w:r>
        <w:rPr>
          <w:rFonts w:ascii="Times New Roman" w:eastAsia="楷体" w:hAnsi="Times New Roman" w:cs="Times New Roman"/>
          <w:color w:val="000000"/>
          <w:kern w:val="0"/>
          <w:sz w:val="24"/>
          <w:szCs w:val="24"/>
          <w14:ligatures w14:val="standardContextual"/>
        </w:rPr>
        <w:t>日前将准备好的</w:t>
      </w:r>
      <w:r>
        <w:rPr>
          <w:rFonts w:ascii="Times New Roman" w:eastAsia="楷体" w:hAnsi="Times New Roman" w:cs="Times New Roman"/>
          <w:color w:val="000000"/>
          <w:kern w:val="0"/>
          <w:sz w:val="24"/>
          <w:szCs w:val="24"/>
          <w14:ligatures w14:val="standardContextual"/>
        </w:rPr>
        <w:t>PPT</w:t>
      </w:r>
      <w:r>
        <w:rPr>
          <w:rFonts w:ascii="楷体" w:eastAsia="楷体" w:hAnsi="楷体" w:cs="Times New Roman" w:hint="eastAsia"/>
          <w:color w:val="000000"/>
          <w:kern w:val="0"/>
          <w:sz w:val="24"/>
          <w:szCs w:val="24"/>
          <w14:ligatures w14:val="standardContextual"/>
        </w:rPr>
        <w:t>发送至会务组邮箱</w:t>
      </w:r>
      <w:r>
        <w:rPr>
          <w:rFonts w:ascii="Times New Roman" w:eastAsia="楷体" w:hAnsi="Times New Roman" w:cs="Times New Roman"/>
          <w:color w:val="000000"/>
          <w:kern w:val="0"/>
          <w:sz w:val="24"/>
          <w:szCs w:val="24"/>
          <w14:ligatures w14:val="standardContextual"/>
        </w:rPr>
        <w:t>（</w:t>
      </w:r>
      <w:r>
        <w:rPr>
          <w:rFonts w:ascii="Times New Roman" w:eastAsia="楷体" w:hAnsi="Times New Roman" w:cs="Times New Roman"/>
          <w:color w:val="000000"/>
          <w:kern w:val="0"/>
          <w:sz w:val="24"/>
          <w:szCs w:val="24"/>
          <w14:ligatures w14:val="standardContextual"/>
        </w:rPr>
        <w:t>xyy@jhun.edu.cn</w:t>
      </w:r>
      <w:r>
        <w:rPr>
          <w:rFonts w:ascii="Times New Roman" w:eastAsia="楷体" w:hAnsi="Times New Roman" w:cs="Times New Roman"/>
          <w:color w:val="000000"/>
          <w:kern w:val="0"/>
          <w:sz w:val="24"/>
          <w:szCs w:val="24"/>
          <w14:ligatures w14:val="standardContextual"/>
        </w:rPr>
        <w:t>）</w:t>
      </w:r>
      <w:r>
        <w:rPr>
          <w:rFonts w:ascii="楷体" w:eastAsia="楷体" w:hAnsi="楷体" w:cs="Times New Roman" w:hint="eastAsia"/>
          <w:color w:val="000000"/>
          <w:kern w:val="0"/>
          <w:sz w:val="24"/>
          <w:szCs w:val="24"/>
          <w14:ligatures w14:val="standardContextual"/>
        </w:rPr>
        <w:t>，或者携带</w:t>
      </w:r>
      <w:r>
        <w:rPr>
          <w:rFonts w:ascii="Times New Roman" w:eastAsia="楷体" w:hAnsi="Times New Roman" w:cs="Times New Roman"/>
          <w:color w:val="000000"/>
          <w:kern w:val="0"/>
          <w:sz w:val="24"/>
          <w:szCs w:val="24"/>
          <w14:ligatures w14:val="standardContextual"/>
        </w:rPr>
        <w:t>U</w:t>
      </w:r>
      <w:r>
        <w:rPr>
          <w:rFonts w:ascii="楷体" w:eastAsia="楷体" w:hAnsi="楷体" w:cs="Times New Roman" w:hint="eastAsia"/>
          <w:color w:val="000000"/>
          <w:kern w:val="0"/>
          <w:sz w:val="24"/>
          <w:szCs w:val="24"/>
          <w14:ligatures w14:val="standardContextual"/>
        </w:rPr>
        <w:t>盘，提前到对应会议室拷贝。</w:t>
      </w:r>
    </w:p>
    <w:bookmarkEnd w:id="11"/>
    <w:p w14:paraId="0818D7DC"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六、注册缴费</w:t>
      </w:r>
    </w:p>
    <w:p w14:paraId="3C1DC307"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1. 注册费标准</w:t>
      </w:r>
    </w:p>
    <w:tbl>
      <w:tblPr>
        <w:tblStyle w:val="ac"/>
        <w:tblW w:w="0" w:type="auto"/>
        <w:tblLook w:val="04A0" w:firstRow="1" w:lastRow="0" w:firstColumn="1" w:lastColumn="0" w:noHBand="0" w:noVBand="1"/>
      </w:tblPr>
      <w:tblGrid>
        <w:gridCol w:w="1413"/>
        <w:gridCol w:w="6883"/>
      </w:tblGrid>
      <w:tr w:rsidR="0083700E" w14:paraId="7F69B277" w14:textId="77777777">
        <w:tc>
          <w:tcPr>
            <w:tcW w:w="1413" w:type="dxa"/>
            <w:vAlign w:val="center"/>
          </w:tcPr>
          <w:p w14:paraId="5CCFAE8B" w14:textId="77777777" w:rsidR="0083700E" w:rsidRDefault="00000000">
            <w:pPr>
              <w:spacing w:line="360" w:lineRule="auto"/>
              <w:jc w:val="left"/>
              <w:rPr>
                <w:rFonts w:ascii="楷体" w:eastAsia="楷体" w:hAnsi="楷体" w:hint="eastAsia"/>
                <w:b/>
                <w:bCs/>
                <w:sz w:val="24"/>
                <w:szCs w:val="24"/>
              </w:rPr>
            </w:pPr>
            <w:r>
              <w:rPr>
                <w:rStyle w:val="fontstyle01"/>
                <w:rFonts w:hint="default"/>
              </w:rPr>
              <w:t xml:space="preserve">参会代表 </w:t>
            </w:r>
          </w:p>
        </w:tc>
        <w:tc>
          <w:tcPr>
            <w:tcW w:w="6883" w:type="dxa"/>
            <w:vAlign w:val="center"/>
          </w:tcPr>
          <w:p w14:paraId="266803E2" w14:textId="77777777" w:rsidR="0083700E" w:rsidRDefault="00000000">
            <w:pPr>
              <w:spacing w:line="360" w:lineRule="auto"/>
              <w:jc w:val="center"/>
              <w:rPr>
                <w:rFonts w:ascii="微软雅黑" w:eastAsia="微软雅黑" w:hAnsi="微软雅黑" w:hint="eastAsia"/>
                <w:b/>
                <w:bCs/>
                <w:sz w:val="24"/>
                <w:szCs w:val="24"/>
              </w:rPr>
            </w:pPr>
            <w:r>
              <w:rPr>
                <w:rStyle w:val="fontstyle21"/>
              </w:rPr>
              <w:t>1800</w:t>
            </w:r>
            <w:r>
              <w:rPr>
                <w:rStyle w:val="fontstyle01"/>
                <w:rFonts w:hint="default"/>
              </w:rPr>
              <w:t>元</w:t>
            </w:r>
          </w:p>
        </w:tc>
      </w:tr>
      <w:tr w:rsidR="0083700E" w14:paraId="744C40FF" w14:textId="77777777">
        <w:tc>
          <w:tcPr>
            <w:tcW w:w="1413" w:type="dxa"/>
            <w:vAlign w:val="center"/>
          </w:tcPr>
          <w:p w14:paraId="14F0765F" w14:textId="77777777" w:rsidR="0083700E" w:rsidRDefault="00000000">
            <w:pPr>
              <w:spacing w:line="360" w:lineRule="auto"/>
              <w:jc w:val="left"/>
              <w:rPr>
                <w:rFonts w:ascii="楷体" w:eastAsia="楷体" w:hAnsi="楷体" w:hint="eastAsia"/>
                <w:b/>
                <w:bCs/>
                <w:sz w:val="24"/>
                <w:szCs w:val="24"/>
              </w:rPr>
            </w:pPr>
            <w:r>
              <w:rPr>
                <w:rFonts w:ascii="楷体" w:eastAsia="楷体" w:hAnsi="楷体"/>
                <w:sz w:val="24"/>
                <w:szCs w:val="24"/>
              </w:rPr>
              <w:t>学生代</w:t>
            </w:r>
            <w:r>
              <w:rPr>
                <w:rStyle w:val="fontstyle01"/>
                <w:rFonts w:hint="default"/>
              </w:rPr>
              <w:t xml:space="preserve">表 </w:t>
            </w:r>
          </w:p>
        </w:tc>
        <w:tc>
          <w:tcPr>
            <w:tcW w:w="6883" w:type="dxa"/>
            <w:vAlign w:val="center"/>
          </w:tcPr>
          <w:p w14:paraId="67F9C6CB" w14:textId="77777777" w:rsidR="0083700E" w:rsidRDefault="00000000">
            <w:pPr>
              <w:spacing w:line="360" w:lineRule="auto"/>
              <w:jc w:val="center"/>
              <w:rPr>
                <w:rFonts w:ascii="微软雅黑" w:eastAsia="微软雅黑" w:hAnsi="微软雅黑" w:hint="eastAsia"/>
                <w:b/>
                <w:bCs/>
                <w:sz w:val="24"/>
                <w:szCs w:val="24"/>
              </w:rPr>
            </w:pPr>
            <w:r>
              <w:rPr>
                <w:rStyle w:val="fontstyle21"/>
              </w:rPr>
              <w:t>1200</w:t>
            </w:r>
            <w:r>
              <w:rPr>
                <w:rStyle w:val="fontstyle01"/>
                <w:rFonts w:hint="default"/>
              </w:rPr>
              <w:t>元</w:t>
            </w:r>
          </w:p>
        </w:tc>
      </w:tr>
      <w:tr w:rsidR="0083700E" w14:paraId="7EF861B1" w14:textId="77777777">
        <w:tc>
          <w:tcPr>
            <w:tcW w:w="1413" w:type="dxa"/>
            <w:vAlign w:val="center"/>
          </w:tcPr>
          <w:p w14:paraId="2C665C04" w14:textId="77777777" w:rsidR="0083700E" w:rsidRDefault="00000000">
            <w:pPr>
              <w:spacing w:line="360" w:lineRule="auto"/>
              <w:jc w:val="left"/>
              <w:rPr>
                <w:rFonts w:ascii="楷体" w:eastAsia="楷体" w:hAnsi="楷体" w:hint="eastAsia"/>
                <w:b/>
                <w:bCs/>
                <w:sz w:val="24"/>
                <w:szCs w:val="24"/>
              </w:rPr>
            </w:pPr>
            <w:r>
              <w:rPr>
                <w:rFonts w:ascii="楷体" w:eastAsia="楷体" w:hAnsi="楷体"/>
                <w:sz w:val="24"/>
                <w:szCs w:val="24"/>
              </w:rPr>
              <w:t xml:space="preserve">企业代表 </w:t>
            </w:r>
          </w:p>
        </w:tc>
        <w:tc>
          <w:tcPr>
            <w:tcW w:w="6883" w:type="dxa"/>
            <w:vAlign w:val="center"/>
          </w:tcPr>
          <w:p w14:paraId="6DE4D626" w14:textId="77777777" w:rsidR="0083700E" w:rsidRDefault="00000000">
            <w:pPr>
              <w:spacing w:line="360" w:lineRule="auto"/>
              <w:jc w:val="center"/>
              <w:rPr>
                <w:rFonts w:ascii="微软雅黑" w:eastAsia="微软雅黑" w:hAnsi="微软雅黑" w:hint="eastAsia"/>
                <w:b/>
                <w:bCs/>
                <w:sz w:val="24"/>
                <w:szCs w:val="24"/>
              </w:rPr>
            </w:pPr>
            <w:r>
              <w:rPr>
                <w:rStyle w:val="fontstyle21"/>
              </w:rPr>
              <w:t>2600</w:t>
            </w:r>
            <w:r>
              <w:rPr>
                <w:rStyle w:val="fontstyle01"/>
                <w:rFonts w:hint="default"/>
              </w:rPr>
              <w:t>元</w:t>
            </w:r>
          </w:p>
        </w:tc>
      </w:tr>
      <w:tr w:rsidR="0083700E" w14:paraId="6BBE48BE" w14:textId="77777777">
        <w:tc>
          <w:tcPr>
            <w:tcW w:w="8296" w:type="dxa"/>
            <w:gridSpan w:val="2"/>
          </w:tcPr>
          <w:p w14:paraId="19C8C71A" w14:textId="77777777" w:rsidR="0083700E" w:rsidRDefault="00000000">
            <w:pPr>
              <w:spacing w:line="360" w:lineRule="auto"/>
              <w:jc w:val="left"/>
              <w:rPr>
                <w:rFonts w:ascii="楷体" w:eastAsia="楷体" w:hAnsi="楷体" w:hint="eastAsia"/>
                <w:b/>
                <w:bCs/>
                <w:sz w:val="24"/>
                <w:szCs w:val="24"/>
              </w:rPr>
            </w:pPr>
            <w:r>
              <w:rPr>
                <w:rFonts w:ascii="楷体" w:eastAsia="楷体" w:hAnsi="楷体" w:hint="eastAsia"/>
                <w:sz w:val="24"/>
                <w:szCs w:val="24"/>
              </w:rPr>
              <w:t>（1）会议注册费包含会议期间参加所有学术会议、午餐与晚餐、会议资料(大会期间所有相关的学术资料)的费用，</w:t>
            </w:r>
            <w:r>
              <w:rPr>
                <w:rFonts w:ascii="楷体" w:eastAsia="楷体" w:hAnsi="楷体" w:hint="eastAsia"/>
                <w:b/>
                <w:bCs/>
                <w:sz w:val="24"/>
                <w:szCs w:val="24"/>
              </w:rPr>
              <w:t>参会人员的交通费及住宿费自理，会议不安排接送站。</w:t>
            </w:r>
          </w:p>
          <w:p w14:paraId="468AF767"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（2）博士后、住院医师、实验室技师不属于学生范畴。</w:t>
            </w:r>
          </w:p>
          <w:p w14:paraId="5C4204C8" w14:textId="77777777" w:rsidR="0083700E" w:rsidRDefault="00000000">
            <w:pPr>
              <w:spacing w:line="360" w:lineRule="auto"/>
              <w:jc w:val="left"/>
              <w:rPr>
                <w:rFonts w:ascii="楷体" w:eastAsia="楷体" w:hAnsi="楷体" w:hint="eastAsia"/>
                <w:sz w:val="24"/>
                <w:szCs w:val="24"/>
              </w:rPr>
            </w:pPr>
            <w:r>
              <w:rPr>
                <w:rFonts w:ascii="楷体" w:eastAsia="楷体" w:hAnsi="楷体" w:hint="eastAsia"/>
                <w:sz w:val="24"/>
                <w:szCs w:val="24"/>
              </w:rPr>
              <w:t>（3）会议中不得散发任何广告和宣传资料，为了保护知识产权，未经允许不得随意对报告内容拍照、录像，请文明参会，遵守科学道德规范。</w:t>
            </w:r>
          </w:p>
        </w:tc>
      </w:tr>
    </w:tbl>
    <w:p w14:paraId="7DF983ED"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2. 收款账号信息</w:t>
      </w:r>
    </w:p>
    <w:p w14:paraId="6847124E" w14:textId="77777777" w:rsidR="0083700E" w:rsidRDefault="00000000">
      <w:pPr>
        <w:spacing w:line="360" w:lineRule="auto"/>
        <w:ind w:firstLineChars="200" w:firstLine="480"/>
        <w:jc w:val="left"/>
        <w:rPr>
          <w:rFonts w:ascii="Times New Roman" w:eastAsia="楷体" w:hAnsi="Times New Roman" w:cs="Times New Roman"/>
          <w:sz w:val="24"/>
          <w:szCs w:val="24"/>
        </w:rPr>
      </w:pPr>
      <w:r>
        <w:rPr>
          <w:rFonts w:ascii="Times New Roman" w:eastAsia="楷体" w:hAnsi="Times New Roman" w:cs="Times New Roman"/>
          <w:sz w:val="24"/>
          <w:szCs w:val="24"/>
        </w:rPr>
        <w:t>请参会人员将会议注册费汇至下面指定账户，汇款时请备注：</w:t>
      </w:r>
      <w:r>
        <w:rPr>
          <w:rFonts w:ascii="Times New Roman" w:eastAsia="楷体" w:hAnsi="Times New Roman" w:cs="Times New Roman"/>
          <w:sz w:val="24"/>
          <w:szCs w:val="24"/>
        </w:rPr>
        <w:t>“</w:t>
      </w:r>
      <w:r>
        <w:rPr>
          <w:rFonts w:ascii="Times New Roman" w:eastAsia="楷体" w:hAnsi="Times New Roman" w:cs="Times New Roman"/>
          <w:sz w:val="24"/>
          <w:szCs w:val="24"/>
        </w:rPr>
        <w:t>参会人姓名</w:t>
      </w:r>
    </w:p>
    <w:p w14:paraId="09963A3E" w14:textId="77777777" w:rsidR="0083700E" w:rsidRDefault="00000000">
      <w:pPr>
        <w:spacing w:line="360" w:lineRule="auto"/>
        <w:jc w:val="left"/>
        <w:rPr>
          <w:rFonts w:ascii="Times New Roman" w:eastAsia="楷体" w:hAnsi="Times New Roman" w:cs="Times New Roman"/>
          <w:sz w:val="24"/>
          <w:szCs w:val="24"/>
          <w:u w:val="single"/>
        </w:rPr>
      </w:pPr>
      <w:r>
        <w:rPr>
          <w:rFonts w:ascii="Times New Roman" w:eastAsia="楷体" w:hAnsi="Times New Roman" w:cs="Times New Roman"/>
          <w:sz w:val="24"/>
          <w:szCs w:val="24"/>
        </w:rPr>
        <w:t>＋</w:t>
      </w:r>
      <w:r>
        <w:rPr>
          <w:rFonts w:ascii="Times New Roman" w:eastAsia="楷体" w:hAnsi="Times New Roman" w:cs="Times New Roman"/>
          <w:sz w:val="24"/>
          <w:szCs w:val="24"/>
        </w:rPr>
        <w:t>AD</w:t>
      </w:r>
      <w:r>
        <w:rPr>
          <w:rFonts w:ascii="Times New Roman" w:eastAsia="楷体" w:hAnsi="Times New Roman" w:cs="Times New Roman" w:hint="eastAsia"/>
          <w:sz w:val="24"/>
          <w:szCs w:val="24"/>
        </w:rPr>
        <w:t>会议</w:t>
      </w:r>
      <w:r>
        <w:rPr>
          <w:rFonts w:ascii="Times New Roman" w:eastAsia="楷体" w:hAnsi="Times New Roman" w:cs="Times New Roman"/>
          <w:sz w:val="24"/>
          <w:szCs w:val="24"/>
        </w:rPr>
        <w:t>”</w:t>
      </w:r>
      <w:r>
        <w:rPr>
          <w:rFonts w:ascii="Times New Roman" w:eastAsia="楷体" w:hAnsi="Times New Roman" w:cs="Times New Roman"/>
          <w:sz w:val="24"/>
          <w:szCs w:val="24"/>
        </w:rPr>
        <w:t>。</w:t>
      </w:r>
      <w:r>
        <w:rPr>
          <w:rFonts w:ascii="Times New Roman" w:eastAsia="楷体" w:hAnsi="Times New Roman" w:cs="Times New Roman" w:hint="eastAsia"/>
          <w:sz w:val="24"/>
          <w:szCs w:val="24"/>
          <w:u w:val="single"/>
        </w:rPr>
        <w:t>(</w:t>
      </w:r>
      <w:r>
        <w:rPr>
          <w:rFonts w:ascii="Times New Roman" w:eastAsia="楷体" w:hAnsi="Times New Roman" w:cs="Times New Roman" w:hint="eastAsia"/>
          <w:b/>
          <w:bCs/>
          <w:sz w:val="24"/>
          <w:szCs w:val="24"/>
          <w:u w:val="single"/>
        </w:rPr>
        <w:t>请保存缴费凭证以便上传二维码信息</w:t>
      </w:r>
      <w:r>
        <w:rPr>
          <w:rFonts w:ascii="Times New Roman" w:eastAsia="楷体" w:hAnsi="Times New Roman" w:cs="Times New Roman" w:hint="eastAsia"/>
          <w:sz w:val="24"/>
          <w:szCs w:val="24"/>
          <w:u w:val="single"/>
        </w:rPr>
        <w:t>)</w:t>
      </w:r>
    </w:p>
    <w:p w14:paraId="63451252" w14:textId="77777777" w:rsidR="0083700E" w:rsidRDefault="00000000">
      <w:pPr>
        <w:spacing w:line="360" w:lineRule="auto"/>
        <w:ind w:firstLineChars="200" w:firstLine="480"/>
        <w:jc w:val="left"/>
        <w:rPr>
          <w:rFonts w:ascii="Times New Roman" w:eastAsia="楷体" w:hAnsi="Times New Roman" w:cs="Times New Roman"/>
          <w:sz w:val="24"/>
          <w:szCs w:val="24"/>
        </w:rPr>
      </w:pPr>
      <w:r>
        <w:rPr>
          <w:rFonts w:ascii="Times New Roman" w:eastAsia="楷体" w:hAnsi="Times New Roman" w:cs="Times New Roman"/>
          <w:sz w:val="24"/>
          <w:szCs w:val="24"/>
        </w:rPr>
        <w:t>账户名称：中国药理学会</w:t>
      </w:r>
    </w:p>
    <w:p w14:paraId="6BDCBDA9" w14:textId="77777777" w:rsidR="0083700E" w:rsidRDefault="00000000">
      <w:pPr>
        <w:spacing w:line="360" w:lineRule="auto"/>
        <w:ind w:firstLineChars="200" w:firstLine="480"/>
        <w:jc w:val="left"/>
        <w:rPr>
          <w:rFonts w:ascii="Times New Roman" w:eastAsia="楷体" w:hAnsi="Times New Roman" w:cs="Times New Roman"/>
          <w:sz w:val="24"/>
          <w:szCs w:val="24"/>
        </w:rPr>
      </w:pPr>
      <w:r>
        <w:rPr>
          <w:rFonts w:ascii="Times New Roman" w:eastAsia="楷体" w:hAnsi="Times New Roman" w:cs="Times New Roman"/>
          <w:sz w:val="24"/>
          <w:szCs w:val="24"/>
        </w:rPr>
        <w:t>开户银行：中国建设银行北京市花园路支行</w:t>
      </w:r>
    </w:p>
    <w:p w14:paraId="0E64EF7D" w14:textId="77777777" w:rsidR="0083700E" w:rsidRDefault="00000000">
      <w:pPr>
        <w:spacing w:line="360" w:lineRule="auto"/>
        <w:ind w:firstLineChars="200" w:firstLine="480"/>
        <w:jc w:val="left"/>
        <w:rPr>
          <w:rFonts w:ascii="Times New Roman" w:eastAsia="楷体" w:hAnsi="Times New Roman" w:cs="Times New Roman"/>
          <w:sz w:val="24"/>
          <w:szCs w:val="24"/>
        </w:rPr>
      </w:pPr>
      <w:r>
        <w:rPr>
          <w:rFonts w:ascii="Times New Roman" w:eastAsia="楷体" w:hAnsi="Times New Roman" w:cs="Times New Roman"/>
          <w:sz w:val="24"/>
          <w:szCs w:val="24"/>
        </w:rPr>
        <w:t>银行账号：</w:t>
      </w:r>
      <w:r>
        <w:rPr>
          <w:rFonts w:ascii="Times New Roman" w:eastAsia="楷体" w:hAnsi="Times New Roman" w:cs="Times New Roman"/>
          <w:sz w:val="24"/>
          <w:szCs w:val="24"/>
        </w:rPr>
        <w:t>11001028500056011795</w:t>
      </w:r>
    </w:p>
    <w:p w14:paraId="514441E3"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3. 注意事项</w:t>
      </w:r>
    </w:p>
    <w:p w14:paraId="42A07323" w14:textId="77777777" w:rsidR="0083700E" w:rsidRDefault="00000000">
      <w:pPr>
        <w:spacing w:line="360" w:lineRule="auto"/>
        <w:ind w:firstLineChars="200" w:firstLine="480"/>
        <w:jc w:val="left"/>
        <w:rPr>
          <w:rFonts w:ascii="Times New Roman" w:eastAsia="楷体" w:hAnsi="Times New Roman" w:cs="Times New Roman"/>
          <w:sz w:val="24"/>
          <w:szCs w:val="24"/>
        </w:rPr>
      </w:pPr>
      <w:r>
        <w:rPr>
          <w:rFonts w:ascii="Times New Roman" w:eastAsia="楷体" w:hAnsi="Times New Roman" w:cs="Times New Roman"/>
          <w:sz w:val="24"/>
          <w:szCs w:val="24"/>
        </w:rPr>
        <w:t>若多人合并缴纳会议注册费，请务必在汇款备注中写全每位参会人姓名，以便会务组进行人数和金额的登记、核对。</w:t>
      </w:r>
    </w:p>
    <w:p w14:paraId="206DDF1B" w14:textId="77777777" w:rsidR="0083700E" w:rsidRDefault="00000000">
      <w:pPr>
        <w:pStyle w:val="af0"/>
        <w:numPr>
          <w:ilvl w:val="0"/>
          <w:numId w:val="2"/>
        </w:numPr>
        <w:spacing w:line="360" w:lineRule="auto"/>
        <w:ind w:firstLineChars="0"/>
        <w:jc w:val="left"/>
        <w:rPr>
          <w:rFonts w:ascii="微软雅黑" w:eastAsia="微软雅黑" w:hAnsi="微软雅黑" w:hint="eastAsia"/>
          <w:b/>
          <w:bCs/>
          <w:sz w:val="24"/>
          <w:szCs w:val="24"/>
        </w:rPr>
      </w:pPr>
      <w:r>
        <w:rPr>
          <w:rFonts w:ascii="微软雅黑" w:eastAsia="微软雅黑" w:hAnsi="微软雅黑" w:hint="eastAsia"/>
          <w:b/>
          <w:bCs/>
          <w:sz w:val="24"/>
          <w:szCs w:val="24"/>
        </w:rPr>
        <w:t>大会注册</w:t>
      </w:r>
    </w:p>
    <w:p w14:paraId="3214DD09" w14:textId="77777777" w:rsidR="0083700E" w:rsidRDefault="00000000">
      <w:pPr>
        <w:spacing w:line="360" w:lineRule="auto"/>
        <w:ind w:firstLineChars="200" w:firstLine="480"/>
        <w:jc w:val="left"/>
        <w:rPr>
          <w:rFonts w:ascii="Times New Roman" w:eastAsia="楷体" w:hAnsi="Times New Roman" w:cs="Times New Roman"/>
          <w:sz w:val="24"/>
          <w:szCs w:val="24"/>
        </w:rPr>
      </w:pPr>
      <w:r>
        <w:rPr>
          <w:rFonts w:ascii="Times New Roman" w:eastAsia="楷体" w:hAnsi="Times New Roman" w:cs="Times New Roman" w:hint="eastAsia"/>
          <w:sz w:val="24"/>
          <w:szCs w:val="24"/>
        </w:rPr>
        <w:t>会议注册费由中国药理学会开具增值税电子普通发票。完成缴费后可扫码填写发票信息，并请在留言处注明“</w:t>
      </w:r>
      <w:r>
        <w:rPr>
          <w:rFonts w:ascii="Times New Roman" w:eastAsia="楷体" w:hAnsi="Times New Roman" w:cs="Times New Roman"/>
          <w:sz w:val="24"/>
          <w:szCs w:val="24"/>
        </w:rPr>
        <w:t>参会人姓名＋</w:t>
      </w:r>
      <w:r>
        <w:rPr>
          <w:rFonts w:ascii="Times New Roman" w:eastAsia="楷体" w:hAnsi="Times New Roman" w:cs="Times New Roman"/>
          <w:sz w:val="24"/>
          <w:szCs w:val="24"/>
        </w:rPr>
        <w:t>AD</w:t>
      </w:r>
      <w:r>
        <w:rPr>
          <w:rFonts w:ascii="Times New Roman" w:eastAsia="楷体" w:hAnsi="Times New Roman" w:cs="Times New Roman" w:hint="eastAsia"/>
          <w:sz w:val="24"/>
          <w:szCs w:val="24"/>
        </w:rPr>
        <w:t>会议”（与缴费时备注栏信息一致）。请注意填写的信息网络保留仅</w:t>
      </w:r>
      <w:r>
        <w:rPr>
          <w:rFonts w:ascii="Times New Roman" w:eastAsia="楷体" w:hAnsi="Times New Roman" w:cs="Times New Roman" w:hint="eastAsia"/>
          <w:sz w:val="24"/>
          <w:szCs w:val="24"/>
        </w:rPr>
        <w:t>48</w:t>
      </w:r>
      <w:r>
        <w:rPr>
          <w:rFonts w:ascii="Times New Roman" w:eastAsia="楷体" w:hAnsi="Times New Roman" w:cs="Times New Roman" w:hint="eastAsia"/>
          <w:sz w:val="24"/>
          <w:szCs w:val="24"/>
        </w:rPr>
        <w:t>小时（节假日除外），如</w:t>
      </w:r>
      <w:r>
        <w:rPr>
          <w:rFonts w:ascii="Times New Roman" w:eastAsia="楷体" w:hAnsi="Times New Roman" w:cs="Times New Roman" w:hint="eastAsia"/>
          <w:sz w:val="24"/>
          <w:szCs w:val="24"/>
        </w:rPr>
        <w:t>48</w:t>
      </w:r>
      <w:r>
        <w:rPr>
          <w:rFonts w:ascii="Times New Roman" w:eastAsia="楷体" w:hAnsi="Times New Roman" w:cs="Times New Roman" w:hint="eastAsia"/>
          <w:sz w:val="24"/>
          <w:szCs w:val="24"/>
        </w:rPr>
        <w:t>小时后未收到发票，请先确认提供的邮箱地址是否正确畅通；可再次填写提交发票信息。</w:t>
      </w:r>
    </w:p>
    <w:p w14:paraId="65706E05" w14:textId="77777777" w:rsidR="0083700E" w:rsidRDefault="0083700E">
      <w:pPr>
        <w:spacing w:line="360" w:lineRule="auto"/>
        <w:ind w:firstLineChars="200" w:firstLine="480"/>
        <w:jc w:val="left"/>
        <w:rPr>
          <w:rFonts w:ascii="Times New Roman" w:eastAsia="楷体" w:hAnsi="Times New Roman" w:cs="Times New Roman"/>
          <w:sz w:val="24"/>
          <w:szCs w:val="24"/>
        </w:rPr>
      </w:pPr>
    </w:p>
    <w:p w14:paraId="2539A829" w14:textId="77777777" w:rsidR="0083700E" w:rsidRDefault="00000000">
      <w:pPr>
        <w:pStyle w:val="a9"/>
        <w:spacing w:before="0" w:beforeAutospacing="0" w:after="0" w:afterAutospacing="0"/>
        <w:jc w:val="center"/>
        <w:rPr>
          <w:rStyle w:val="ad"/>
          <w:rFonts w:hint="eastAsia"/>
        </w:rPr>
      </w:pPr>
      <w:r>
        <w:rPr>
          <w:rFonts w:ascii="Times New Roman" w:eastAsia="楷体" w:hAnsi="Times New Roman" w:cs="Times New Roman"/>
          <w:noProof/>
        </w:rPr>
        <w:drawing>
          <wp:inline distT="0" distB="0" distL="0" distR="0" wp14:anchorId="5ECD0B98" wp14:editId="7B42A659">
            <wp:extent cx="1355725" cy="13677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l="7692" t="6923" r="6923" b="6923"/>
                    <a:stretch>
                      <a:fillRect/>
                    </a:stretch>
                  </pic:blipFill>
                  <pic:spPr>
                    <a:xfrm>
                      <a:off x="0" y="0"/>
                      <a:ext cx="1355789" cy="1368000"/>
                    </a:xfrm>
                    <a:prstGeom prst="rect">
                      <a:avLst/>
                    </a:prstGeom>
                    <a:noFill/>
                    <a:ln>
                      <a:noFill/>
                    </a:ln>
                  </pic:spPr>
                </pic:pic>
              </a:graphicData>
            </a:graphic>
          </wp:inline>
        </w:drawing>
      </w:r>
    </w:p>
    <w:p w14:paraId="2FF4E76A" w14:textId="77777777" w:rsidR="0083700E" w:rsidRDefault="00000000">
      <w:pPr>
        <w:spacing w:line="360" w:lineRule="auto"/>
        <w:ind w:leftChars="100" w:left="210" w:firstLineChars="1600" w:firstLine="3373"/>
        <w:rPr>
          <w:rFonts w:ascii="Times New Roman" w:eastAsia="楷体" w:hAnsi="Times New Roman" w:cs="Times New Roman"/>
          <w:sz w:val="24"/>
          <w:szCs w:val="24"/>
        </w:rPr>
      </w:pPr>
      <w:r>
        <w:rPr>
          <w:rFonts w:ascii="Times New Roman" w:eastAsia="楷体" w:hAnsi="Times New Roman" w:cs="Times New Roman"/>
          <w:b/>
        </w:rPr>
        <w:t>（扫码</w:t>
      </w:r>
      <w:r>
        <w:rPr>
          <w:rFonts w:ascii="Times New Roman" w:eastAsia="楷体" w:hAnsi="Times New Roman" w:cs="Times New Roman" w:hint="eastAsia"/>
          <w:b/>
        </w:rPr>
        <w:t>注册</w:t>
      </w:r>
      <w:r>
        <w:rPr>
          <w:rFonts w:ascii="Times New Roman" w:eastAsia="楷体" w:hAnsi="Times New Roman" w:cs="Times New Roman"/>
          <w:b/>
        </w:rPr>
        <w:t>）</w:t>
      </w:r>
    </w:p>
    <w:p w14:paraId="615EA206" w14:textId="77777777" w:rsidR="0083700E" w:rsidRDefault="0083700E">
      <w:pPr>
        <w:spacing w:line="360" w:lineRule="auto"/>
        <w:jc w:val="center"/>
        <w:rPr>
          <w:rFonts w:ascii="Times New Roman" w:eastAsia="楷体" w:hAnsi="Times New Roman" w:cs="Times New Roman"/>
          <w:sz w:val="24"/>
          <w:szCs w:val="24"/>
        </w:rPr>
      </w:pPr>
    </w:p>
    <w:p w14:paraId="067ABC31" w14:textId="77777777" w:rsidR="0083700E" w:rsidRDefault="00000000">
      <w:pPr>
        <w:widowControl/>
        <w:jc w:val="center"/>
        <w:rPr>
          <w:rFonts w:hint="eastAsia"/>
        </w:rPr>
      </w:pPr>
      <w:r>
        <w:rPr>
          <w:rFonts w:ascii="宋体" w:eastAsia="宋体" w:hAnsi="宋体" w:cs="宋体"/>
          <w:noProof/>
          <w:kern w:val="0"/>
          <w:sz w:val="24"/>
          <w:lang w:bidi="ar"/>
        </w:rPr>
        <w:drawing>
          <wp:inline distT="0" distB="0" distL="0" distR="0" wp14:anchorId="46F4A642" wp14:editId="329B0A9E">
            <wp:extent cx="1419225" cy="1419225"/>
            <wp:effectExtent l="0" t="0" r="9525"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19225" cy="1419225"/>
                    </a:xfrm>
                    <a:prstGeom prst="rect">
                      <a:avLst/>
                    </a:prstGeom>
                    <a:noFill/>
                    <a:ln>
                      <a:noFill/>
                    </a:ln>
                  </pic:spPr>
                </pic:pic>
              </a:graphicData>
            </a:graphic>
          </wp:inline>
        </w:drawing>
      </w:r>
    </w:p>
    <w:p w14:paraId="2D924884" w14:textId="77777777" w:rsidR="0083700E" w:rsidRDefault="00000000">
      <w:pPr>
        <w:spacing w:line="360" w:lineRule="auto"/>
        <w:ind w:firstLineChars="1600" w:firstLine="3373"/>
        <w:rPr>
          <w:rFonts w:ascii="Times New Roman" w:eastAsia="楷体" w:hAnsi="Times New Roman" w:cs="Times New Roman"/>
          <w:b/>
          <w:bCs/>
        </w:rPr>
      </w:pPr>
      <w:bookmarkStart w:id="14" w:name="OLE_LINK6"/>
      <w:r>
        <w:rPr>
          <w:rFonts w:ascii="Times New Roman" w:eastAsia="楷体" w:hAnsi="Times New Roman" w:cs="Times New Roman"/>
          <w:b/>
          <w:bCs/>
        </w:rPr>
        <w:t>（扫码开具发票）</w:t>
      </w:r>
    </w:p>
    <w:bookmarkEnd w:id="14"/>
    <w:p w14:paraId="5FF4C9F1" w14:textId="77777777" w:rsidR="0083700E" w:rsidRDefault="0083700E">
      <w:pPr>
        <w:spacing w:line="360" w:lineRule="auto"/>
        <w:jc w:val="center"/>
        <w:rPr>
          <w:rFonts w:ascii="Times New Roman" w:eastAsia="楷体" w:hAnsi="Times New Roman" w:cs="Times New Roman"/>
          <w:sz w:val="24"/>
          <w:szCs w:val="24"/>
        </w:rPr>
      </w:pPr>
    </w:p>
    <w:p w14:paraId="4CF40229" w14:textId="77777777" w:rsidR="0083700E" w:rsidRDefault="00000000">
      <w:pPr>
        <w:spacing w:line="360" w:lineRule="auto"/>
        <w:jc w:val="left"/>
        <w:rPr>
          <w:rFonts w:ascii="微软雅黑" w:eastAsia="微软雅黑" w:hAnsi="微软雅黑" w:cs="Times New Roman" w:hint="eastAsia"/>
          <w:b/>
          <w:bCs/>
          <w:sz w:val="24"/>
          <w:szCs w:val="24"/>
        </w:rPr>
      </w:pPr>
      <w:r>
        <w:rPr>
          <w:rFonts w:ascii="微软雅黑" w:eastAsia="微软雅黑" w:hAnsi="微软雅黑" w:cs="Times New Roman" w:hint="eastAsia"/>
          <w:b/>
          <w:bCs/>
          <w:sz w:val="24"/>
          <w:szCs w:val="24"/>
        </w:rPr>
        <w:t>七、住宿交通</w:t>
      </w:r>
    </w:p>
    <w:p w14:paraId="4803B00B" w14:textId="77777777" w:rsidR="0083700E" w:rsidRDefault="00000000">
      <w:pPr>
        <w:spacing w:line="360" w:lineRule="auto"/>
        <w:jc w:val="left"/>
        <w:rPr>
          <w:rFonts w:ascii="微软雅黑" w:eastAsia="微软雅黑" w:hAnsi="微软雅黑" w:cs="Times New Roman" w:hint="eastAsia"/>
          <w:b/>
          <w:bCs/>
          <w:sz w:val="24"/>
          <w:szCs w:val="24"/>
        </w:rPr>
      </w:pPr>
      <w:r>
        <w:rPr>
          <w:rFonts w:ascii="微软雅黑" w:eastAsia="微软雅黑" w:hAnsi="微软雅黑" w:cs="Times New Roman" w:hint="eastAsia"/>
          <w:b/>
          <w:bCs/>
          <w:sz w:val="24"/>
          <w:szCs w:val="24"/>
        </w:rPr>
        <w:t>1. 住宿办理</w:t>
      </w:r>
    </w:p>
    <w:p w14:paraId="508564F8" w14:textId="5136F308" w:rsidR="0083700E" w:rsidRDefault="00000000">
      <w:pPr>
        <w:spacing w:line="360" w:lineRule="auto"/>
        <w:ind w:firstLineChars="200" w:firstLine="480"/>
        <w:jc w:val="left"/>
        <w:rPr>
          <w:rFonts w:ascii="楷体" w:eastAsia="楷体" w:hAnsi="楷体" w:cs="Times New Roman" w:hint="eastAsia"/>
          <w:sz w:val="24"/>
          <w:szCs w:val="24"/>
        </w:rPr>
      </w:pPr>
      <w:r>
        <w:rPr>
          <w:rFonts w:ascii="楷体" w:eastAsia="楷体" w:hAnsi="楷体" w:cs="Times New Roman" w:hint="eastAsia"/>
          <w:sz w:val="24"/>
          <w:szCs w:val="24"/>
        </w:rPr>
        <w:t>本次会议不统一安排住宿，会务组提供协议酒店供与会人员参考，请自行预订，住宿费用自理。因10月份为当地旅游旺季，酒店客房较为紧张，建议尽早安排。订房流程如下：</w:t>
      </w:r>
    </w:p>
    <w:p w14:paraId="3AF25FC0" w14:textId="2A6077FD" w:rsidR="0083700E" w:rsidRDefault="00000000">
      <w:pPr>
        <w:numPr>
          <w:ilvl w:val="0"/>
          <w:numId w:val="3"/>
        </w:numPr>
        <w:spacing w:line="360" w:lineRule="auto"/>
        <w:contextualSpacing/>
        <w:jc w:val="left"/>
        <w:rPr>
          <w:rFonts w:ascii="楷体" w:eastAsia="楷体" w:hAnsi="楷体" w:cs="Times New Roman" w:hint="eastAsia"/>
          <w:sz w:val="24"/>
          <w:szCs w:val="24"/>
        </w:rPr>
      </w:pPr>
      <w:r>
        <w:rPr>
          <w:rFonts w:ascii="楷体" w:eastAsia="楷体" w:hAnsi="楷体" w:cs="Times New Roman" w:hint="eastAsia"/>
          <w:sz w:val="24"/>
          <w:szCs w:val="24"/>
        </w:rPr>
        <w:t>酒店信息</w:t>
      </w:r>
      <w:r>
        <w:rPr>
          <w:rFonts w:ascii="楷体" w:eastAsia="楷体" w:hAnsi="楷体" w:cs="Times New Roman"/>
          <w:sz w:val="24"/>
          <w:szCs w:val="24"/>
        </w:rPr>
        <w:t>：</w:t>
      </w:r>
    </w:p>
    <w:p w14:paraId="7F502D60"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酒店名称：武汉天河机场皇冠假日及假日酒店</w:t>
      </w:r>
    </w:p>
    <w:p w14:paraId="41E9B9E8"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酒店地址：湖北省武汉市黄陂区机场大道天河机场</w:t>
      </w:r>
      <w:r>
        <w:rPr>
          <w:rFonts w:ascii="楷体" w:eastAsia="楷体" w:hAnsi="楷体" w:cs="Times New Roman"/>
          <w:sz w:val="24"/>
          <w:szCs w:val="24"/>
          <w:lang w:val="en-AU"/>
        </w:rPr>
        <w:t>T2</w:t>
      </w:r>
      <w:r>
        <w:rPr>
          <w:rFonts w:ascii="楷体" w:eastAsia="楷体" w:hAnsi="楷体" w:cs="Times New Roman" w:hint="eastAsia"/>
          <w:sz w:val="24"/>
          <w:szCs w:val="24"/>
        </w:rPr>
        <w:t>航站楼旅客服务综合体（两家酒店均在同一栋楼无需分开办理）</w:t>
      </w:r>
    </w:p>
    <w:p w14:paraId="3E8DC0D7"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房型与价格：</w:t>
      </w:r>
    </w:p>
    <w:p w14:paraId="5F2BBD7D"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五星：皇冠假日高级房型（大床或双床）450元/间/晚，含早餐</w:t>
      </w:r>
    </w:p>
    <w:p w14:paraId="2C1145E5"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四星：假日酒店高级房型（大床或双床）350元/间/晚，含早餐</w:t>
      </w:r>
    </w:p>
    <w:p w14:paraId="4C21DDF9" w14:textId="77777777" w:rsidR="0083700E" w:rsidRDefault="00000000">
      <w:pPr>
        <w:numPr>
          <w:ilvl w:val="0"/>
          <w:numId w:val="3"/>
        </w:numPr>
        <w:spacing w:line="360" w:lineRule="auto"/>
        <w:contextualSpacing/>
        <w:jc w:val="left"/>
        <w:rPr>
          <w:rFonts w:ascii="楷体" w:eastAsia="楷体" w:hAnsi="楷体" w:cs="Times New Roman" w:hint="eastAsia"/>
          <w:sz w:val="24"/>
          <w:szCs w:val="24"/>
        </w:rPr>
      </w:pPr>
      <w:r>
        <w:rPr>
          <w:rFonts w:ascii="楷体" w:eastAsia="楷体" w:hAnsi="楷体" w:cs="Times New Roman" w:hint="eastAsia"/>
          <w:sz w:val="24"/>
          <w:szCs w:val="24"/>
        </w:rPr>
        <w:t>预定方式：</w:t>
      </w:r>
    </w:p>
    <w:p w14:paraId="4A4D6788" w14:textId="4864C89E" w:rsidR="0083700E" w:rsidRDefault="00000000" w:rsidP="00783C36">
      <w:pPr>
        <w:numPr>
          <w:ilvl w:val="255"/>
          <w:numId w:val="0"/>
        </w:numPr>
        <w:spacing w:line="360" w:lineRule="auto"/>
        <w:contextualSpacing/>
        <w:jc w:val="left"/>
        <w:rPr>
          <w:rFonts w:ascii="楷体" w:eastAsia="楷体" w:hAnsi="楷体" w:cs="Times New Roman" w:hint="eastAsia"/>
          <w:sz w:val="24"/>
          <w:szCs w:val="24"/>
        </w:rPr>
      </w:pPr>
      <w:r>
        <w:rPr>
          <w:rFonts w:ascii="楷体" w:eastAsia="楷体" w:hAnsi="楷体" w:cs="Times New Roman" w:hint="eastAsia"/>
          <w:sz w:val="24"/>
          <w:szCs w:val="24"/>
        </w:rPr>
        <w:t>电话预定：酒店电话027-59321111（转预订部），报“药理学会”享参会专属价</w:t>
      </w:r>
      <w:r>
        <w:rPr>
          <w:rFonts w:ascii="楷体" w:eastAsia="楷体" w:hAnsi="楷体" w:cs="Times New Roman" w:hint="eastAsia"/>
          <w:sz w:val="24"/>
          <w:szCs w:val="24"/>
        </w:rPr>
        <w:lastRenderedPageBreak/>
        <w:t>格。</w:t>
      </w:r>
    </w:p>
    <w:p w14:paraId="1689B097" w14:textId="5D712A24" w:rsidR="0083700E" w:rsidRDefault="00000000" w:rsidP="00783C36">
      <w:pPr>
        <w:numPr>
          <w:ilvl w:val="255"/>
          <w:numId w:val="0"/>
        </w:numPr>
        <w:spacing w:line="360" w:lineRule="auto"/>
        <w:contextualSpacing/>
        <w:jc w:val="left"/>
        <w:rPr>
          <w:rFonts w:ascii="楷体" w:eastAsia="楷体" w:hAnsi="楷体" w:cs="Times New Roman" w:hint="eastAsia"/>
          <w:sz w:val="24"/>
          <w:szCs w:val="24"/>
        </w:rPr>
      </w:pPr>
      <w:r>
        <w:rPr>
          <w:rFonts w:ascii="楷体" w:eastAsia="楷体" w:hAnsi="楷体" w:cs="Times New Roman" w:hint="eastAsia"/>
          <w:sz w:val="24"/>
          <w:szCs w:val="24"/>
        </w:rPr>
        <w:t>微信预定：扫描下方二维码，联系酒店对接人肖经理18271420061（微信同号），预留参会客房。</w:t>
      </w:r>
    </w:p>
    <w:p w14:paraId="3B483EB6" w14:textId="77777777" w:rsidR="0083700E" w:rsidRDefault="00000000">
      <w:pPr>
        <w:spacing w:line="360" w:lineRule="auto"/>
        <w:ind w:left="800"/>
        <w:contextualSpacing/>
        <w:rPr>
          <w:rFonts w:ascii="楷体" w:eastAsia="楷体" w:hAnsi="楷体" w:cs="Times New Roman" w:hint="eastAsia"/>
          <w:sz w:val="24"/>
          <w:szCs w:val="24"/>
        </w:rPr>
      </w:pPr>
      <w:r>
        <w:rPr>
          <w:rFonts w:ascii="Times New Roman" w:eastAsia="等线" w:hAnsi="Times New Roman" w:cs="Times New Roman"/>
          <w:noProof/>
          <w:sz w:val="28"/>
          <w:szCs w:val="28"/>
          <w14:ligatures w14:val="standardContextual"/>
        </w:rPr>
        <w:drawing>
          <wp:inline distT="0" distB="0" distL="0" distR="0" wp14:anchorId="00F324AC" wp14:editId="0AD282B9">
            <wp:extent cx="1314450" cy="11366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1314450" cy="1136650"/>
                    </a:xfrm>
                    <a:prstGeom prst="rect">
                      <a:avLst/>
                    </a:prstGeom>
                  </pic:spPr>
                </pic:pic>
              </a:graphicData>
            </a:graphic>
          </wp:inline>
        </w:drawing>
      </w:r>
    </w:p>
    <w:p w14:paraId="5D9AAC40" w14:textId="77777777" w:rsidR="0083700E" w:rsidRDefault="0083700E">
      <w:pPr>
        <w:spacing w:line="360" w:lineRule="auto"/>
        <w:jc w:val="left"/>
        <w:rPr>
          <w:rFonts w:ascii="微软雅黑" w:eastAsia="微软雅黑" w:hAnsi="微软雅黑" w:cs="Times New Roman" w:hint="eastAsia"/>
          <w:b/>
          <w:bCs/>
          <w:sz w:val="24"/>
          <w:szCs w:val="24"/>
        </w:rPr>
      </w:pPr>
    </w:p>
    <w:p w14:paraId="4AAC7A0D" w14:textId="6F243568" w:rsidR="0083700E" w:rsidRDefault="00000000">
      <w:pPr>
        <w:spacing w:line="360" w:lineRule="auto"/>
        <w:jc w:val="left"/>
        <w:rPr>
          <w:rFonts w:ascii="楷体" w:eastAsia="楷体" w:hAnsi="楷体" w:cs="Times New Roman" w:hint="eastAsia"/>
          <w:sz w:val="24"/>
          <w:szCs w:val="24"/>
        </w:rPr>
      </w:pPr>
      <w:r>
        <w:rPr>
          <w:rFonts w:ascii="微软雅黑" w:eastAsia="微软雅黑" w:hAnsi="微软雅黑" w:cs="Times New Roman"/>
          <w:b/>
          <w:bCs/>
          <w:sz w:val="24"/>
          <w:szCs w:val="24"/>
        </w:rPr>
        <w:t xml:space="preserve">2. </w:t>
      </w:r>
      <w:r>
        <w:rPr>
          <w:rFonts w:ascii="微软雅黑" w:eastAsia="微软雅黑" w:hAnsi="微软雅黑" w:cs="Times New Roman" w:hint="eastAsia"/>
          <w:b/>
          <w:bCs/>
          <w:sz w:val="24"/>
          <w:szCs w:val="24"/>
        </w:rPr>
        <w:t>交通指南</w:t>
      </w:r>
    </w:p>
    <w:p w14:paraId="224209B7" w14:textId="66DD9DB8" w:rsidR="0083700E" w:rsidRDefault="00000000" w:rsidP="00783C36">
      <w:pPr>
        <w:spacing w:line="360" w:lineRule="auto"/>
        <w:ind w:firstLineChars="200" w:firstLine="480"/>
        <w:rPr>
          <w:rFonts w:ascii="楷体" w:eastAsia="楷体" w:hAnsi="楷体" w:cs="Times New Roman" w:hint="eastAsia"/>
          <w:sz w:val="24"/>
          <w:szCs w:val="24"/>
        </w:rPr>
      </w:pPr>
      <w:r>
        <w:rPr>
          <w:rFonts w:ascii="楷体" w:eastAsia="楷体" w:hAnsi="楷体" w:cs="Times New Roman" w:hint="eastAsia"/>
          <w:sz w:val="24"/>
          <w:szCs w:val="24"/>
        </w:rPr>
        <w:t>武汉天河机场皇冠假日及假日酒店坐落于武汉天河机场旅客综合服务体，导航搜索武汉天河机场皇冠假日酒店，根据指引，即可到达酒店。以下为不同到达站交通路线：</w:t>
      </w:r>
    </w:p>
    <w:p w14:paraId="5A7B78F6"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（1）天河机场</w:t>
      </w:r>
      <w:r>
        <w:rPr>
          <w:rFonts w:ascii="MS Gothic" w:eastAsia="MS Gothic" w:hAnsi="MS Gothic" w:cs="MS Gothic" w:hint="eastAsia"/>
          <w:sz w:val="24"/>
          <w:szCs w:val="24"/>
        </w:rPr>
        <w:t>✈</w:t>
      </w:r>
    </w:p>
    <w:p w14:paraId="4DDC5A25" w14:textId="77777777" w:rsidR="0083700E" w:rsidRDefault="00000000" w:rsidP="00783C36">
      <w:pPr>
        <w:spacing w:line="360" w:lineRule="auto"/>
        <w:ind w:firstLineChars="200" w:firstLine="480"/>
        <w:rPr>
          <w:rFonts w:ascii="楷体" w:eastAsia="楷体" w:hAnsi="楷体" w:cs="Times New Roman" w:hint="eastAsia"/>
          <w:sz w:val="24"/>
          <w:szCs w:val="24"/>
        </w:rPr>
      </w:pPr>
      <w:r>
        <w:rPr>
          <w:rFonts w:ascii="楷体" w:eastAsia="楷体" w:hAnsi="楷体" w:cs="Times New Roman" w:hint="eastAsia"/>
          <w:sz w:val="24"/>
          <w:szCs w:val="24"/>
        </w:rPr>
        <w:t>T2航站楼：1层7号门出，步行至8号门，过马路即达酒店。</w:t>
      </w:r>
    </w:p>
    <w:p w14:paraId="197B230C" w14:textId="77777777" w:rsidR="0083700E" w:rsidRDefault="00000000" w:rsidP="00783C36">
      <w:pPr>
        <w:spacing w:line="360" w:lineRule="auto"/>
        <w:ind w:firstLineChars="200" w:firstLine="480"/>
        <w:rPr>
          <w:rFonts w:ascii="楷体" w:eastAsia="楷体" w:hAnsi="楷体" w:cs="Times New Roman" w:hint="eastAsia"/>
          <w:sz w:val="24"/>
          <w:szCs w:val="24"/>
        </w:rPr>
      </w:pPr>
      <w:r>
        <w:rPr>
          <w:rFonts w:ascii="楷体" w:eastAsia="楷体" w:hAnsi="楷体" w:cs="Times New Roman" w:hint="eastAsia"/>
          <w:sz w:val="24"/>
          <w:szCs w:val="24"/>
        </w:rPr>
        <w:t>T3航站楼：2层A到达口旁步行640米至T2航站楼，或出示酒店预定信息乘坐接驳车到T2航站楼2层1号门下车，步行至T2航站楼2层3号门，过马路即达酒店。</w:t>
      </w:r>
    </w:p>
    <w:p w14:paraId="23FC4287" w14:textId="77777777" w:rsidR="0083700E" w:rsidRDefault="00000000">
      <w:pPr>
        <w:spacing w:line="360" w:lineRule="auto"/>
        <w:rPr>
          <w:rFonts w:ascii="楷体" w:eastAsia="楷体" w:hAnsi="楷体" w:cs="Times New Roman" w:hint="eastAsia"/>
          <w:sz w:val="24"/>
          <w:szCs w:val="24"/>
        </w:rPr>
      </w:pPr>
      <w:r>
        <w:rPr>
          <w:rFonts w:ascii="Times New Roman" w:eastAsia="等线" w:hAnsi="Times New Roman" w:cs="Times New Roman"/>
          <w:noProof/>
          <w:sz w:val="28"/>
          <w:szCs w:val="28"/>
          <w14:ligatures w14:val="standardContextual"/>
        </w:rPr>
        <w:drawing>
          <wp:inline distT="0" distB="0" distL="0" distR="0" wp14:anchorId="48EDBB70" wp14:editId="633CA0EC">
            <wp:extent cx="5274310" cy="2534920"/>
            <wp:effectExtent l="0" t="0" r="889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5274310" cy="2534920"/>
                    </a:xfrm>
                    <a:prstGeom prst="rect">
                      <a:avLst/>
                    </a:prstGeom>
                  </pic:spPr>
                </pic:pic>
              </a:graphicData>
            </a:graphic>
          </wp:inline>
        </w:drawing>
      </w:r>
    </w:p>
    <w:p w14:paraId="1F90ED3E" w14:textId="77777777" w:rsidR="0083700E" w:rsidRDefault="00000000">
      <w:pPr>
        <w:spacing w:line="360" w:lineRule="auto"/>
        <w:rPr>
          <w:rFonts w:ascii="楷体" w:eastAsia="楷体" w:hAnsi="楷体" w:cs="Times New Roman" w:hint="eastAsia"/>
          <w:sz w:val="24"/>
          <w:szCs w:val="24"/>
        </w:rPr>
      </w:pPr>
      <w:r>
        <w:rPr>
          <w:rFonts w:ascii="Times New Roman" w:eastAsia="等线" w:hAnsi="Times New Roman" w:cs="Times New Roman"/>
          <w:noProof/>
          <w:sz w:val="28"/>
          <w:szCs w:val="28"/>
          <w14:ligatures w14:val="standardContextual"/>
        </w:rPr>
        <w:lastRenderedPageBreak/>
        <w:drawing>
          <wp:inline distT="0" distB="0" distL="0" distR="0" wp14:anchorId="27F66F2D" wp14:editId="3413EB56">
            <wp:extent cx="5274310" cy="2640965"/>
            <wp:effectExtent l="0" t="0" r="889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5274310" cy="2640965"/>
                    </a:xfrm>
                    <a:prstGeom prst="rect">
                      <a:avLst/>
                    </a:prstGeom>
                  </pic:spPr>
                </pic:pic>
              </a:graphicData>
            </a:graphic>
          </wp:inline>
        </w:drawing>
      </w:r>
    </w:p>
    <w:p w14:paraId="15EA1FD8" w14:textId="77777777" w:rsidR="0083700E" w:rsidRDefault="0083700E">
      <w:pPr>
        <w:spacing w:line="360" w:lineRule="auto"/>
        <w:rPr>
          <w:rFonts w:ascii="楷体" w:eastAsia="楷体" w:hAnsi="楷体" w:cs="Times New Roman" w:hint="eastAsia"/>
          <w:sz w:val="24"/>
          <w:szCs w:val="24"/>
        </w:rPr>
      </w:pPr>
    </w:p>
    <w:p w14:paraId="51D45D69"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（2）武汉火车站</w:t>
      </w:r>
      <w:r>
        <w:rPr>
          <w:rFonts w:ascii="Segoe UI Emoji" w:eastAsia="楷体" w:hAnsi="Segoe UI Emoji" w:cs="Segoe UI Emoji"/>
          <w:sz w:val="24"/>
          <w:szCs w:val="24"/>
        </w:rPr>
        <w:t>🚉</w:t>
      </w:r>
    </w:p>
    <w:p w14:paraId="1FE4A687" w14:textId="2A1B7F13" w:rsidR="0083700E" w:rsidRDefault="00000000" w:rsidP="00783C36">
      <w:pPr>
        <w:spacing w:line="360" w:lineRule="auto"/>
        <w:ind w:firstLineChars="200" w:firstLine="480"/>
        <w:rPr>
          <w:rFonts w:ascii="楷体" w:eastAsia="楷体" w:hAnsi="楷体" w:cs="Times New Roman" w:hint="eastAsia"/>
          <w:sz w:val="24"/>
          <w:szCs w:val="24"/>
        </w:rPr>
      </w:pPr>
      <w:r>
        <w:rPr>
          <w:rFonts w:ascii="楷体" w:eastAsia="楷体" w:hAnsi="楷体" w:cs="Times New Roman" w:hint="eastAsia"/>
          <w:sz w:val="24"/>
          <w:szCs w:val="24"/>
        </w:rPr>
        <w:t>地铁</w:t>
      </w:r>
      <w:r>
        <w:rPr>
          <w:rFonts w:ascii="Segoe UI Emoji" w:eastAsia="楷体" w:hAnsi="Segoe UI Emoji" w:cs="Segoe UI Emoji"/>
          <w:sz w:val="24"/>
          <w:szCs w:val="24"/>
        </w:rPr>
        <w:t>🚇</w:t>
      </w:r>
      <w:r>
        <w:rPr>
          <w:rFonts w:ascii="楷体" w:eastAsia="楷体" w:hAnsi="楷体" w:cs="Times New Roman" w:hint="eastAsia"/>
          <w:sz w:val="24"/>
          <w:szCs w:val="24"/>
        </w:rPr>
        <w:t>4号线（柏林方向），在洪山广场站下车→站内换乘地铁</w:t>
      </w:r>
      <w:r>
        <w:rPr>
          <w:rFonts w:ascii="Segoe UI Emoji" w:eastAsia="楷体" w:hAnsi="Segoe UI Emoji" w:cs="Segoe UI Emoji"/>
          <w:sz w:val="24"/>
          <w:szCs w:val="24"/>
        </w:rPr>
        <w:t>🚇</w:t>
      </w:r>
      <w:r>
        <w:rPr>
          <w:rFonts w:ascii="楷体" w:eastAsia="楷体" w:hAnsi="楷体" w:cs="Times New Roman" w:hint="eastAsia"/>
          <w:sz w:val="24"/>
          <w:szCs w:val="24"/>
        </w:rPr>
        <w:t>2号线（天河机场方向）乘坐至天河机场站，再按天河机场站酒店路线指引抵达酒店。</w:t>
      </w:r>
    </w:p>
    <w:p w14:paraId="21D55B3E"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（3）武昌火车站</w:t>
      </w:r>
      <w:r>
        <w:rPr>
          <w:rFonts w:ascii="Segoe UI Emoji" w:eastAsia="楷体" w:hAnsi="Segoe UI Emoji" w:cs="Segoe UI Emoji"/>
          <w:sz w:val="24"/>
          <w:szCs w:val="24"/>
        </w:rPr>
        <w:t>🚉</w:t>
      </w:r>
    </w:p>
    <w:p w14:paraId="30EFD979" w14:textId="5C9525E4" w:rsidR="0083700E" w:rsidRDefault="00000000" w:rsidP="00783C36">
      <w:pPr>
        <w:spacing w:line="360" w:lineRule="auto"/>
        <w:ind w:firstLineChars="200" w:firstLine="480"/>
        <w:rPr>
          <w:rFonts w:ascii="楷体" w:eastAsia="楷体" w:hAnsi="楷体" w:cs="Times New Roman" w:hint="eastAsia"/>
          <w:sz w:val="24"/>
          <w:szCs w:val="24"/>
        </w:rPr>
      </w:pPr>
      <w:r>
        <w:rPr>
          <w:rFonts w:ascii="楷体" w:eastAsia="楷体" w:hAnsi="楷体" w:cs="Times New Roman" w:hint="eastAsia"/>
          <w:sz w:val="24"/>
          <w:szCs w:val="24"/>
        </w:rPr>
        <w:t>地铁</w:t>
      </w:r>
      <w:r>
        <w:rPr>
          <w:rFonts w:ascii="Segoe UI Emoji" w:eastAsia="楷体" w:hAnsi="Segoe UI Emoji" w:cs="Segoe UI Emoji"/>
          <w:sz w:val="24"/>
          <w:szCs w:val="24"/>
        </w:rPr>
        <w:t>🚇</w:t>
      </w:r>
      <w:r>
        <w:rPr>
          <w:rFonts w:ascii="楷体" w:eastAsia="楷体" w:hAnsi="楷体" w:cs="Times New Roman" w:hint="eastAsia"/>
          <w:sz w:val="24"/>
          <w:szCs w:val="24"/>
        </w:rPr>
        <w:t>4号线（武汉火车站方向），于中南路站下车→站内换乘地铁</w:t>
      </w:r>
      <w:r>
        <w:rPr>
          <w:rFonts w:ascii="Segoe UI Emoji" w:eastAsia="楷体" w:hAnsi="Segoe UI Emoji" w:cs="Segoe UI Emoji"/>
          <w:sz w:val="24"/>
          <w:szCs w:val="24"/>
        </w:rPr>
        <w:t>🚇</w:t>
      </w:r>
      <w:r>
        <w:rPr>
          <w:rFonts w:ascii="楷体" w:eastAsia="楷体" w:hAnsi="楷体" w:cs="Times New Roman" w:hint="eastAsia"/>
          <w:sz w:val="24"/>
          <w:szCs w:val="24"/>
        </w:rPr>
        <w:t>2号线（天河机场方向 ）乘坐至天河机场站，再按天河机场站酒店路线指引抵达酒店。</w:t>
      </w:r>
    </w:p>
    <w:p w14:paraId="7C76C554"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（4）汉口火车站</w:t>
      </w:r>
      <w:r>
        <w:rPr>
          <w:rFonts w:ascii="Segoe UI Emoji" w:eastAsia="楷体" w:hAnsi="Segoe UI Emoji" w:cs="Segoe UI Emoji"/>
          <w:sz w:val="24"/>
          <w:szCs w:val="24"/>
        </w:rPr>
        <w:t>🚉</w:t>
      </w:r>
    </w:p>
    <w:p w14:paraId="737D2791" w14:textId="60DB8241" w:rsidR="0083700E" w:rsidRDefault="00000000" w:rsidP="00783C36">
      <w:pPr>
        <w:spacing w:line="360" w:lineRule="auto"/>
        <w:ind w:firstLineChars="200" w:firstLine="480"/>
        <w:rPr>
          <w:rFonts w:ascii="楷体" w:eastAsia="楷体" w:hAnsi="楷体" w:cs="Times New Roman" w:hint="eastAsia"/>
          <w:sz w:val="24"/>
          <w:szCs w:val="24"/>
        </w:rPr>
      </w:pPr>
      <w:r>
        <w:rPr>
          <w:rFonts w:ascii="楷体" w:eastAsia="楷体" w:hAnsi="楷体" w:cs="Times New Roman" w:hint="eastAsia"/>
          <w:sz w:val="24"/>
          <w:szCs w:val="24"/>
        </w:rPr>
        <w:t>地铁</w:t>
      </w:r>
      <w:r>
        <w:rPr>
          <w:rFonts w:ascii="Segoe UI Emoji" w:eastAsia="楷体" w:hAnsi="Segoe UI Emoji" w:cs="Segoe UI Emoji"/>
          <w:sz w:val="24"/>
          <w:szCs w:val="24"/>
        </w:rPr>
        <w:t>🚇</w:t>
      </w:r>
      <w:r>
        <w:rPr>
          <w:rFonts w:ascii="楷体" w:eastAsia="楷体" w:hAnsi="楷体" w:cs="Times New Roman" w:hint="eastAsia"/>
          <w:sz w:val="24"/>
          <w:szCs w:val="24"/>
        </w:rPr>
        <w:t>2号线（天河机场方向 ）直达终点站天河机场站，再按天河机场站酒店路线指引抵达酒店。</w:t>
      </w:r>
    </w:p>
    <w:p w14:paraId="2363CFDA"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☆天河机场站酒店路线指引：</w:t>
      </w:r>
    </w:p>
    <w:p w14:paraId="3BCDCF46" w14:textId="5869C201" w:rsidR="0083700E" w:rsidRDefault="00000000" w:rsidP="00783C36">
      <w:pPr>
        <w:spacing w:line="360" w:lineRule="auto"/>
        <w:ind w:firstLineChars="200" w:firstLine="480"/>
        <w:rPr>
          <w:rFonts w:ascii="楷体" w:eastAsia="楷体" w:hAnsi="楷体" w:cs="Times New Roman" w:hint="eastAsia"/>
          <w:sz w:val="24"/>
          <w:szCs w:val="24"/>
        </w:rPr>
      </w:pPr>
      <w:r>
        <w:rPr>
          <w:rFonts w:ascii="楷体" w:eastAsia="楷体" w:hAnsi="楷体" w:cs="Times New Roman" w:hint="eastAsia"/>
          <w:sz w:val="24"/>
          <w:szCs w:val="24"/>
        </w:rPr>
        <w:t>从2号线天河机场站B口出，步行至T3航站楼12号门，乘坐空港三路免费接驳车到T2航站楼7号门下车，步行至T2航站楼8号门，过马路即达酒店。</w:t>
      </w:r>
    </w:p>
    <w:p w14:paraId="61957C1B" w14:textId="77777777" w:rsidR="0083700E" w:rsidRDefault="00000000">
      <w:pPr>
        <w:spacing w:line="360" w:lineRule="auto"/>
        <w:rPr>
          <w:rFonts w:ascii="楷体" w:eastAsia="楷体" w:hAnsi="楷体" w:cs="Times New Roman" w:hint="eastAsia"/>
          <w:sz w:val="24"/>
          <w:szCs w:val="24"/>
        </w:rPr>
      </w:pPr>
      <w:r>
        <w:rPr>
          <w:rFonts w:ascii="Times New Roman" w:eastAsia="等线" w:hAnsi="Times New Roman" w:cs="Times New Roman"/>
          <w:noProof/>
          <w:sz w:val="28"/>
          <w:szCs w:val="28"/>
          <w14:ligatures w14:val="standardContextual"/>
        </w:rPr>
        <w:lastRenderedPageBreak/>
        <w:drawing>
          <wp:inline distT="0" distB="0" distL="0" distR="0" wp14:anchorId="7B3821D9" wp14:editId="33777958">
            <wp:extent cx="5270500" cy="2540000"/>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329904" cy="2568565"/>
                    </a:xfrm>
                    <a:prstGeom prst="rect">
                      <a:avLst/>
                    </a:prstGeom>
                  </pic:spPr>
                </pic:pic>
              </a:graphicData>
            </a:graphic>
          </wp:inline>
        </w:drawing>
      </w:r>
    </w:p>
    <w:p w14:paraId="3EC7032E" w14:textId="77777777" w:rsidR="0083700E" w:rsidRDefault="00000000">
      <w:pPr>
        <w:spacing w:line="360" w:lineRule="auto"/>
        <w:rPr>
          <w:rFonts w:ascii="楷体" w:eastAsia="楷体" w:hAnsi="楷体" w:cs="Times New Roman" w:hint="eastAsia"/>
          <w:sz w:val="24"/>
          <w:szCs w:val="24"/>
        </w:rPr>
      </w:pPr>
      <w:r>
        <w:rPr>
          <w:rFonts w:ascii="楷体" w:eastAsia="楷体" w:hAnsi="楷体" w:cs="Times New Roman" w:hint="eastAsia"/>
          <w:sz w:val="24"/>
          <w:szCs w:val="24"/>
        </w:rPr>
        <w:t>（5）自驾出行停车</w:t>
      </w:r>
      <w:r>
        <w:rPr>
          <w:rFonts w:ascii="Segoe UI Emoji" w:eastAsia="楷体" w:hAnsi="Segoe UI Emoji" w:cs="Segoe UI Emoji"/>
          <w:sz w:val="24"/>
          <w:szCs w:val="24"/>
        </w:rPr>
        <w:t>🚗</w:t>
      </w:r>
    </w:p>
    <w:p w14:paraId="73D1E0B6" w14:textId="77777777" w:rsidR="0083700E" w:rsidRDefault="00000000" w:rsidP="00783C36">
      <w:pPr>
        <w:spacing w:line="360" w:lineRule="auto"/>
        <w:ind w:firstLineChars="200" w:firstLine="480"/>
        <w:rPr>
          <w:rFonts w:ascii="楷体" w:eastAsia="楷体" w:hAnsi="楷体" w:cs="Times New Roman" w:hint="eastAsia"/>
          <w:sz w:val="24"/>
          <w:szCs w:val="24"/>
        </w:rPr>
      </w:pPr>
      <w:r>
        <w:rPr>
          <w:rFonts w:ascii="楷体" w:eastAsia="楷体" w:hAnsi="楷体" w:cs="Times New Roman" w:hint="eastAsia"/>
          <w:sz w:val="24"/>
          <w:szCs w:val="24"/>
        </w:rPr>
        <w:t>从机场高速收费站出口入机场北大道，沿T2环线至分叉口左行，到酒店P2地下停车场入口。</w:t>
      </w:r>
    </w:p>
    <w:p w14:paraId="55A6A0A0" w14:textId="77777777" w:rsidR="0083700E" w:rsidRDefault="00000000">
      <w:pPr>
        <w:spacing w:line="360" w:lineRule="auto"/>
        <w:rPr>
          <w:rFonts w:ascii="楷体" w:eastAsia="楷体" w:hAnsi="楷体" w:cs="Times New Roman" w:hint="eastAsia"/>
          <w:sz w:val="24"/>
          <w:szCs w:val="24"/>
        </w:rPr>
      </w:pPr>
      <w:r>
        <w:rPr>
          <w:rFonts w:ascii="Times New Roman" w:eastAsia="等线" w:hAnsi="Times New Roman" w:cs="Times New Roman"/>
          <w:noProof/>
          <w:sz w:val="28"/>
          <w:szCs w:val="28"/>
          <w14:ligatures w14:val="standardContextual"/>
        </w:rPr>
        <w:drawing>
          <wp:inline distT="0" distB="0" distL="0" distR="0" wp14:anchorId="0976F406" wp14:editId="337C2F7F">
            <wp:extent cx="5271135" cy="2914650"/>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386198" cy="2978274"/>
                    </a:xfrm>
                    <a:prstGeom prst="rect">
                      <a:avLst/>
                    </a:prstGeom>
                  </pic:spPr>
                </pic:pic>
              </a:graphicData>
            </a:graphic>
          </wp:inline>
        </w:drawing>
      </w:r>
    </w:p>
    <w:p w14:paraId="589E38DE" w14:textId="77777777" w:rsidR="0083700E" w:rsidRDefault="0083700E">
      <w:pPr>
        <w:spacing w:line="360" w:lineRule="auto"/>
        <w:jc w:val="left"/>
        <w:rPr>
          <w:rFonts w:ascii="微软雅黑" w:eastAsia="微软雅黑" w:hAnsi="微软雅黑" w:hint="eastAsia"/>
          <w:b/>
          <w:bCs/>
          <w:sz w:val="24"/>
          <w:szCs w:val="24"/>
        </w:rPr>
      </w:pPr>
    </w:p>
    <w:p w14:paraId="48F8882C" w14:textId="77777777" w:rsidR="0083700E" w:rsidRDefault="00000000">
      <w:pPr>
        <w:spacing w:line="360" w:lineRule="auto"/>
        <w:jc w:val="left"/>
        <w:rPr>
          <w:rFonts w:ascii="微软雅黑" w:eastAsia="微软雅黑" w:hAnsi="微软雅黑" w:hint="eastAsia"/>
          <w:b/>
          <w:bCs/>
          <w:sz w:val="24"/>
          <w:szCs w:val="24"/>
        </w:rPr>
      </w:pPr>
      <w:r>
        <w:rPr>
          <w:rFonts w:ascii="微软雅黑" w:eastAsia="微软雅黑" w:hAnsi="微软雅黑" w:hint="eastAsia"/>
          <w:b/>
          <w:bCs/>
          <w:sz w:val="24"/>
          <w:szCs w:val="24"/>
        </w:rPr>
        <w:t>八、组委会联系方式</w:t>
      </w:r>
    </w:p>
    <w:p w14:paraId="018CCC91" w14:textId="77777777" w:rsidR="0083700E" w:rsidRDefault="00000000">
      <w:pPr>
        <w:spacing w:line="360" w:lineRule="auto"/>
        <w:jc w:val="left"/>
        <w:rPr>
          <w:rFonts w:ascii="Times New Roman" w:eastAsia="楷体" w:hAnsi="Times New Roman" w:cs="Times New Roman"/>
          <w:color w:val="0D0D0D"/>
          <w:kern w:val="0"/>
          <w:sz w:val="24"/>
          <w:szCs w:val="24"/>
          <w14:ligatures w14:val="standardContextual"/>
        </w:rPr>
      </w:pPr>
      <w:r>
        <w:rPr>
          <w:rFonts w:ascii="Times New Roman" w:eastAsia="楷体" w:hAnsi="Times New Roman" w:cs="Times New Roman"/>
          <w:sz w:val="24"/>
          <w:szCs w:val="24"/>
        </w:rPr>
        <w:t>会务总负责人：</w:t>
      </w:r>
      <w:bookmarkStart w:id="15" w:name="OLE_LINK26"/>
      <w:r>
        <w:rPr>
          <w:rFonts w:ascii="Times New Roman" w:eastAsia="楷体" w:hAnsi="Times New Roman" w:cs="Times New Roman"/>
          <w:color w:val="0D0D0D"/>
          <w:kern w:val="0"/>
          <w:sz w:val="24"/>
          <w:szCs w:val="24"/>
          <w14:ligatures w14:val="standardContextual"/>
        </w:rPr>
        <w:t>夏亦元</w:t>
      </w:r>
    </w:p>
    <w:p w14:paraId="11907C38" w14:textId="77777777" w:rsidR="0083700E" w:rsidRDefault="00000000">
      <w:pPr>
        <w:spacing w:line="360" w:lineRule="auto"/>
        <w:jc w:val="left"/>
        <w:rPr>
          <w:rFonts w:ascii="Times New Roman" w:eastAsia="楷体" w:hAnsi="Times New Roman" w:cs="Times New Roman"/>
          <w:sz w:val="24"/>
          <w:szCs w:val="24"/>
        </w:rPr>
      </w:pPr>
      <w:r>
        <w:rPr>
          <w:rFonts w:ascii="Times New Roman" w:eastAsia="楷体" w:hAnsi="Times New Roman" w:cs="Times New Roman"/>
          <w:sz w:val="24"/>
          <w:szCs w:val="24"/>
        </w:rPr>
        <w:t>联系电话：</w:t>
      </w:r>
      <w:r>
        <w:rPr>
          <w:rFonts w:ascii="Times New Roman" w:eastAsia="楷体" w:hAnsi="Times New Roman" w:cs="Times New Roman"/>
          <w:color w:val="0D0D0D"/>
          <w:kern w:val="0"/>
          <w:sz w:val="24"/>
          <w:szCs w:val="24"/>
          <w14:ligatures w14:val="standardContextual"/>
        </w:rPr>
        <w:t>19972191886</w:t>
      </w:r>
    </w:p>
    <w:p w14:paraId="6EFA23E5" w14:textId="77777777" w:rsidR="0083700E" w:rsidRDefault="00000000">
      <w:pPr>
        <w:spacing w:line="360" w:lineRule="auto"/>
        <w:jc w:val="left"/>
        <w:rPr>
          <w:rFonts w:ascii="Times New Roman" w:eastAsia="楷体" w:hAnsi="Times New Roman" w:cs="Times New Roman"/>
          <w:sz w:val="24"/>
          <w:szCs w:val="24"/>
        </w:rPr>
      </w:pPr>
      <w:r>
        <w:rPr>
          <w:rFonts w:ascii="Times New Roman" w:eastAsia="楷体" w:hAnsi="Times New Roman" w:cs="Times New Roman"/>
          <w:sz w:val="24"/>
          <w:szCs w:val="24"/>
        </w:rPr>
        <w:t>电子邮件：</w:t>
      </w:r>
      <w:hyperlink r:id="rId12" w:history="1">
        <w:r>
          <w:rPr>
            <w:rStyle w:val="ae"/>
            <w:rFonts w:ascii="Times New Roman" w:eastAsia="楷体" w:hAnsi="Times New Roman" w:cs="Times New Roman"/>
            <w:sz w:val="24"/>
            <w:szCs w:val="24"/>
          </w:rPr>
          <w:t>xyy@jhun.edu.cn</w:t>
        </w:r>
      </w:hyperlink>
    </w:p>
    <w:p w14:paraId="0D3FEC56" w14:textId="77777777" w:rsidR="0083700E" w:rsidRDefault="0083700E">
      <w:pPr>
        <w:spacing w:line="360" w:lineRule="auto"/>
        <w:jc w:val="left"/>
        <w:rPr>
          <w:rFonts w:ascii="Times New Roman" w:eastAsia="楷体" w:hAnsi="Times New Roman" w:cs="Times New Roman"/>
          <w:sz w:val="24"/>
          <w:szCs w:val="24"/>
        </w:rPr>
      </w:pPr>
    </w:p>
    <w:p w14:paraId="685A5CE8" w14:textId="77777777" w:rsidR="0083700E" w:rsidRDefault="00000000">
      <w:pPr>
        <w:spacing w:line="360" w:lineRule="auto"/>
        <w:jc w:val="left"/>
        <w:rPr>
          <w:rFonts w:ascii="Times New Roman" w:eastAsia="楷体" w:hAnsi="Times New Roman" w:cs="Times New Roman"/>
          <w:color w:val="0D0D0D"/>
          <w:kern w:val="0"/>
          <w:sz w:val="24"/>
          <w:szCs w:val="24"/>
          <w14:ligatures w14:val="standardContextual"/>
        </w:rPr>
      </w:pPr>
      <w:r>
        <w:rPr>
          <w:rFonts w:ascii="Times New Roman" w:eastAsia="楷体" w:hAnsi="Times New Roman" w:cs="Times New Roman"/>
          <w:color w:val="0D0D0D"/>
          <w:kern w:val="0"/>
          <w:sz w:val="24"/>
          <w:szCs w:val="24"/>
          <w14:ligatures w14:val="standardContextual"/>
        </w:rPr>
        <w:t>会务联系人：</w:t>
      </w:r>
      <w:bookmarkEnd w:id="15"/>
      <w:r>
        <w:rPr>
          <w:rFonts w:ascii="Times New Roman" w:eastAsia="楷体" w:hAnsi="Times New Roman" w:cs="Times New Roman"/>
          <w:sz w:val="24"/>
          <w:szCs w:val="24"/>
        </w:rPr>
        <w:t>胡松</w:t>
      </w:r>
    </w:p>
    <w:p w14:paraId="6DAB1CED" w14:textId="77777777" w:rsidR="0083700E" w:rsidRDefault="00000000">
      <w:pPr>
        <w:spacing w:line="360" w:lineRule="auto"/>
        <w:jc w:val="left"/>
        <w:rPr>
          <w:rFonts w:ascii="Times New Roman" w:eastAsia="楷体" w:hAnsi="Times New Roman" w:cs="Times New Roman"/>
          <w:sz w:val="24"/>
          <w:szCs w:val="24"/>
        </w:rPr>
      </w:pPr>
      <w:r>
        <w:rPr>
          <w:rFonts w:ascii="Times New Roman" w:eastAsia="楷体" w:hAnsi="Times New Roman" w:cs="Times New Roman"/>
          <w:sz w:val="24"/>
          <w:szCs w:val="24"/>
        </w:rPr>
        <w:lastRenderedPageBreak/>
        <w:t>联系电话：</w:t>
      </w:r>
      <w:r>
        <w:rPr>
          <w:rFonts w:ascii="Times New Roman" w:eastAsia="楷体" w:hAnsi="Times New Roman" w:cs="Times New Roman"/>
          <w:color w:val="0D0D0D"/>
          <w:kern w:val="0"/>
          <w:sz w:val="24"/>
          <w:szCs w:val="24"/>
          <w14:ligatures w14:val="standardContextual"/>
        </w:rPr>
        <w:t>18971685061</w:t>
      </w:r>
    </w:p>
    <w:p w14:paraId="58819879" w14:textId="77777777" w:rsidR="0083700E" w:rsidRDefault="00000000">
      <w:pPr>
        <w:spacing w:line="360" w:lineRule="auto"/>
        <w:jc w:val="left"/>
        <w:rPr>
          <w:rFonts w:ascii="Times New Roman" w:eastAsia="楷体" w:hAnsi="Times New Roman" w:cs="Times New Roman"/>
          <w:sz w:val="24"/>
          <w:szCs w:val="24"/>
        </w:rPr>
      </w:pPr>
      <w:r>
        <w:rPr>
          <w:rFonts w:ascii="Times New Roman" w:eastAsia="楷体" w:hAnsi="Times New Roman" w:cs="Times New Roman"/>
          <w:sz w:val="24"/>
          <w:szCs w:val="24"/>
        </w:rPr>
        <w:t>电子邮件：</w:t>
      </w:r>
      <w:hyperlink r:id="rId13" w:history="1">
        <w:r>
          <w:rPr>
            <w:rStyle w:val="ae"/>
            <w:rFonts w:ascii="Times New Roman" w:eastAsia="楷体" w:hAnsi="Times New Roman" w:cs="Times New Roman" w:hint="eastAsia"/>
            <w:sz w:val="24"/>
            <w:szCs w:val="24"/>
          </w:rPr>
          <w:t>husong@jhun.edu.cn</w:t>
        </w:r>
      </w:hyperlink>
    </w:p>
    <w:p w14:paraId="7EC334D7" w14:textId="77777777" w:rsidR="0083700E" w:rsidRDefault="00000000">
      <w:pPr>
        <w:spacing w:line="360" w:lineRule="auto"/>
        <w:jc w:val="left"/>
        <w:rPr>
          <w:rFonts w:ascii="Times New Roman" w:eastAsia="楷体" w:hAnsi="Times New Roman" w:cs="Times New Roman"/>
          <w:color w:val="0D0D0D"/>
          <w:kern w:val="0"/>
          <w:sz w:val="24"/>
          <w:szCs w:val="24"/>
          <w14:ligatures w14:val="standardContextual"/>
        </w:rPr>
      </w:pPr>
      <w:r>
        <w:rPr>
          <w:rFonts w:ascii="Times New Roman" w:eastAsia="楷体" w:hAnsi="Times New Roman" w:cs="Times New Roman"/>
          <w:color w:val="0D0D0D"/>
          <w:kern w:val="0"/>
          <w:sz w:val="24"/>
          <w:szCs w:val="24"/>
          <w14:ligatures w14:val="standardContextual"/>
        </w:rPr>
        <w:t>会务联系人：</w:t>
      </w:r>
      <w:r>
        <w:rPr>
          <w:rFonts w:ascii="Times New Roman" w:eastAsia="楷体" w:hAnsi="Times New Roman" w:cs="Times New Roman"/>
          <w:sz w:val="24"/>
          <w:szCs w:val="24"/>
        </w:rPr>
        <w:t>柯丹</w:t>
      </w:r>
    </w:p>
    <w:p w14:paraId="21CF28F9" w14:textId="77777777" w:rsidR="0083700E" w:rsidRDefault="00000000">
      <w:pPr>
        <w:spacing w:line="360" w:lineRule="auto"/>
        <w:jc w:val="left"/>
        <w:rPr>
          <w:rFonts w:ascii="Times New Roman" w:eastAsia="楷体" w:hAnsi="Times New Roman" w:cs="Times New Roman"/>
          <w:sz w:val="24"/>
          <w:szCs w:val="24"/>
        </w:rPr>
      </w:pPr>
      <w:r>
        <w:rPr>
          <w:rFonts w:ascii="Times New Roman" w:eastAsia="楷体" w:hAnsi="Times New Roman" w:cs="Times New Roman"/>
          <w:sz w:val="24"/>
          <w:szCs w:val="24"/>
        </w:rPr>
        <w:t>联系电话：</w:t>
      </w:r>
      <w:r>
        <w:rPr>
          <w:rFonts w:ascii="Times New Roman" w:eastAsia="楷体" w:hAnsi="Times New Roman" w:cs="Times New Roman"/>
          <w:sz w:val="24"/>
          <w:szCs w:val="24"/>
        </w:rPr>
        <w:t>13971335597</w:t>
      </w:r>
    </w:p>
    <w:p w14:paraId="23639E84" w14:textId="77777777" w:rsidR="0083700E" w:rsidRDefault="00000000">
      <w:pPr>
        <w:spacing w:line="360" w:lineRule="auto"/>
        <w:jc w:val="left"/>
        <w:rPr>
          <w:rFonts w:ascii="Times New Roman" w:eastAsia="楷体" w:hAnsi="Times New Roman" w:cs="Times New Roman"/>
          <w:sz w:val="24"/>
          <w:szCs w:val="24"/>
        </w:rPr>
      </w:pPr>
      <w:r>
        <w:rPr>
          <w:rFonts w:ascii="Times New Roman" w:eastAsia="楷体" w:hAnsi="Times New Roman" w:cs="Times New Roman"/>
          <w:sz w:val="24"/>
          <w:szCs w:val="24"/>
        </w:rPr>
        <w:t>电子邮件：</w:t>
      </w:r>
      <w:hyperlink r:id="rId14" w:history="1">
        <w:r>
          <w:rPr>
            <w:rStyle w:val="ae"/>
            <w:rFonts w:ascii="Times New Roman" w:eastAsia="楷体" w:hAnsi="Times New Roman" w:cs="Times New Roman" w:hint="eastAsia"/>
            <w:sz w:val="24"/>
            <w:szCs w:val="24"/>
          </w:rPr>
          <w:t>kedan@mail.hust.edu.cn</w:t>
        </w:r>
      </w:hyperlink>
    </w:p>
    <w:p w14:paraId="3FC5016C" w14:textId="77777777" w:rsidR="0083700E" w:rsidRDefault="00000000">
      <w:pPr>
        <w:spacing w:line="360" w:lineRule="auto"/>
        <w:jc w:val="left"/>
        <w:rPr>
          <w:rFonts w:ascii="Times New Roman" w:eastAsia="楷体" w:hAnsi="Times New Roman" w:cs="Times New Roman"/>
          <w:sz w:val="24"/>
          <w:szCs w:val="24"/>
        </w:rPr>
      </w:pPr>
      <w:bookmarkStart w:id="16" w:name="OLE_LINK4"/>
      <w:r>
        <w:rPr>
          <w:rFonts w:ascii="Times New Roman" w:eastAsia="楷体" w:hAnsi="Times New Roman" w:cs="Times New Roman"/>
          <w:sz w:val="24"/>
          <w:szCs w:val="24"/>
        </w:rPr>
        <w:t>财务联系人</w:t>
      </w:r>
      <w:bookmarkEnd w:id="16"/>
      <w:r>
        <w:rPr>
          <w:rFonts w:ascii="Times New Roman" w:eastAsia="楷体" w:hAnsi="Times New Roman" w:cs="Times New Roman"/>
          <w:sz w:val="24"/>
          <w:szCs w:val="24"/>
        </w:rPr>
        <w:t>：</w:t>
      </w:r>
      <w:bookmarkStart w:id="17" w:name="OLE_LINK5"/>
      <w:r>
        <w:rPr>
          <w:rFonts w:ascii="Times New Roman" w:eastAsia="楷体" w:hAnsi="Times New Roman" w:cs="Times New Roman"/>
          <w:color w:val="0D0D0D"/>
          <w:kern w:val="0"/>
          <w:sz w:val="24"/>
          <w:szCs w:val="24"/>
          <w14:ligatures w14:val="standardContextual"/>
        </w:rPr>
        <w:t>桂玉然</w:t>
      </w:r>
    </w:p>
    <w:p w14:paraId="03D4736A" w14:textId="77777777" w:rsidR="0083700E" w:rsidRDefault="00000000">
      <w:pPr>
        <w:spacing w:line="360" w:lineRule="auto"/>
        <w:jc w:val="left"/>
        <w:rPr>
          <w:rFonts w:ascii="Times New Roman" w:eastAsia="楷体" w:hAnsi="Times New Roman" w:cs="Times New Roman"/>
          <w:sz w:val="24"/>
          <w:szCs w:val="24"/>
        </w:rPr>
      </w:pPr>
      <w:r>
        <w:rPr>
          <w:rFonts w:ascii="Times New Roman" w:eastAsia="楷体" w:hAnsi="Times New Roman" w:cs="Times New Roman"/>
          <w:sz w:val="24"/>
          <w:szCs w:val="24"/>
        </w:rPr>
        <w:t>联系电话：</w:t>
      </w:r>
      <w:r>
        <w:rPr>
          <w:rFonts w:ascii="Times New Roman" w:eastAsia="楷体" w:hAnsi="Times New Roman" w:cs="Times New Roman"/>
          <w:color w:val="0D0D0D"/>
          <w:kern w:val="0"/>
          <w:sz w:val="24"/>
          <w:szCs w:val="24"/>
          <w14:ligatures w14:val="standardContextual"/>
        </w:rPr>
        <w:t>15337125825</w:t>
      </w:r>
    </w:p>
    <w:p w14:paraId="085C618F" w14:textId="77777777" w:rsidR="0083700E" w:rsidRDefault="00000000">
      <w:pPr>
        <w:spacing w:line="360" w:lineRule="auto"/>
        <w:jc w:val="left"/>
        <w:rPr>
          <w:rFonts w:ascii="Times New Roman" w:eastAsia="楷体" w:hAnsi="Times New Roman" w:cs="Times New Roman"/>
          <w:sz w:val="24"/>
          <w:szCs w:val="24"/>
        </w:rPr>
      </w:pPr>
      <w:r>
        <w:rPr>
          <w:rFonts w:ascii="Times New Roman" w:eastAsia="楷体" w:hAnsi="Times New Roman" w:cs="Times New Roman"/>
          <w:sz w:val="24"/>
          <w:szCs w:val="24"/>
        </w:rPr>
        <w:t>电子邮件：</w:t>
      </w:r>
      <w:hyperlink r:id="rId15" w:history="1">
        <w:r>
          <w:rPr>
            <w:rStyle w:val="ae"/>
            <w:rFonts w:ascii="Times New Roman" w:eastAsia="楷体" w:hAnsi="Times New Roman" w:cs="Times New Roman" w:hint="eastAsia"/>
            <w:sz w:val="24"/>
            <w:szCs w:val="24"/>
          </w:rPr>
          <w:t>guiyuran@jhun.edu.cn</w:t>
        </w:r>
      </w:hyperlink>
    </w:p>
    <w:bookmarkEnd w:id="17"/>
    <w:p w14:paraId="5B175954" w14:textId="77777777" w:rsidR="0083700E" w:rsidRDefault="0083700E">
      <w:pPr>
        <w:spacing w:line="360" w:lineRule="auto"/>
        <w:jc w:val="left"/>
        <w:rPr>
          <w:rFonts w:ascii="楷体" w:eastAsia="楷体" w:hAnsi="楷体" w:hint="eastAsia"/>
          <w:sz w:val="24"/>
          <w:szCs w:val="24"/>
        </w:rPr>
      </w:pPr>
    </w:p>
    <w:p w14:paraId="29CAD611" w14:textId="77777777" w:rsidR="0083700E" w:rsidRDefault="0083700E">
      <w:pPr>
        <w:spacing w:line="360" w:lineRule="auto"/>
        <w:jc w:val="left"/>
        <w:rPr>
          <w:rFonts w:ascii="楷体" w:eastAsia="楷体" w:hAnsi="楷体" w:hint="eastAsia"/>
          <w:sz w:val="24"/>
          <w:szCs w:val="24"/>
        </w:rPr>
      </w:pPr>
    </w:p>
    <w:p w14:paraId="658308E4" w14:textId="77777777" w:rsidR="0083700E" w:rsidRDefault="00000000">
      <w:pPr>
        <w:spacing w:line="360" w:lineRule="auto"/>
        <w:ind w:leftChars="1700" w:left="3570"/>
        <w:jc w:val="left"/>
        <w:rPr>
          <w:rFonts w:ascii="楷体" w:eastAsia="楷体" w:hAnsi="楷体" w:hint="eastAsia"/>
          <w:sz w:val="24"/>
          <w:szCs w:val="24"/>
        </w:rPr>
      </w:pPr>
      <w:r>
        <w:rPr>
          <w:rFonts w:ascii="楷体" w:eastAsia="楷体" w:hAnsi="楷体" w:hint="eastAsia"/>
          <w:sz w:val="24"/>
          <w:szCs w:val="24"/>
        </w:rPr>
        <w:t>中国药理学会抗衰老与老年痴呆专业委员会</w:t>
      </w:r>
    </w:p>
    <w:p w14:paraId="6EF8EDF0" w14:textId="77777777" w:rsidR="0083700E" w:rsidRDefault="00000000">
      <w:pPr>
        <w:spacing w:line="360" w:lineRule="auto"/>
        <w:ind w:leftChars="2300" w:left="4830" w:firstLineChars="100" w:firstLine="240"/>
        <w:rPr>
          <w:rFonts w:ascii="楷体" w:eastAsia="楷体" w:hAnsi="楷体" w:hint="eastAsia"/>
          <w:sz w:val="24"/>
          <w:szCs w:val="24"/>
        </w:rPr>
      </w:pPr>
      <w:r>
        <w:rPr>
          <w:rFonts w:ascii="楷体" w:eastAsia="楷体" w:hAnsi="楷体" w:hint="eastAsia"/>
          <w:sz w:val="24"/>
          <w:szCs w:val="24"/>
        </w:rPr>
        <w:t>2026年8月19日</w:t>
      </w:r>
    </w:p>
    <w:sectPr w:rsidR="008370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4613A"/>
    <w:multiLevelType w:val="multilevel"/>
    <w:tmpl w:val="3304613A"/>
    <w:lvl w:ilvl="0">
      <w:start w:val="1"/>
      <w:numFmt w:val="decimal"/>
      <w:lvlText w:val="（%1）"/>
      <w:lvlJc w:val="left"/>
      <w:pPr>
        <w:ind w:left="720" w:hanging="720"/>
      </w:pPr>
      <w:rPr>
        <w:rFonts w:hint="default"/>
      </w:rPr>
    </w:lvl>
    <w:lvl w:ilvl="1">
      <w:start w:val="1"/>
      <w:numFmt w:val="decimalEnclosedCircle"/>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596E0901"/>
    <w:multiLevelType w:val="multilevel"/>
    <w:tmpl w:val="596E0901"/>
    <w:lvl w:ilvl="0">
      <w:start w:val="4"/>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67E20545"/>
    <w:multiLevelType w:val="multilevel"/>
    <w:tmpl w:val="67E2054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424696545">
    <w:abstractNumId w:val="2"/>
  </w:num>
  <w:num w:numId="2" w16cid:durableId="144010542">
    <w:abstractNumId w:val="1"/>
  </w:num>
  <w:num w:numId="3" w16cid:durableId="109451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311B"/>
    <w:rsid w:val="00001763"/>
    <w:rsid w:val="00002DB7"/>
    <w:rsid w:val="000153E7"/>
    <w:rsid w:val="00015D6C"/>
    <w:rsid w:val="0002659B"/>
    <w:rsid w:val="0003085A"/>
    <w:rsid w:val="000363C9"/>
    <w:rsid w:val="00055387"/>
    <w:rsid w:val="000856D1"/>
    <w:rsid w:val="000C5470"/>
    <w:rsid w:val="000D4398"/>
    <w:rsid w:val="000D6E3B"/>
    <w:rsid w:val="000F0961"/>
    <w:rsid w:val="001065D9"/>
    <w:rsid w:val="001115F6"/>
    <w:rsid w:val="001132BA"/>
    <w:rsid w:val="001247C6"/>
    <w:rsid w:val="001279B4"/>
    <w:rsid w:val="00134100"/>
    <w:rsid w:val="00145997"/>
    <w:rsid w:val="00147C9D"/>
    <w:rsid w:val="00166A41"/>
    <w:rsid w:val="00170D73"/>
    <w:rsid w:val="00176E07"/>
    <w:rsid w:val="00185F08"/>
    <w:rsid w:val="00196CE8"/>
    <w:rsid w:val="001A274E"/>
    <w:rsid w:val="001A6583"/>
    <w:rsid w:val="001B1234"/>
    <w:rsid w:val="001B2EB6"/>
    <w:rsid w:val="001C4655"/>
    <w:rsid w:val="001D101B"/>
    <w:rsid w:val="001D393D"/>
    <w:rsid w:val="001F1397"/>
    <w:rsid w:val="00222EC7"/>
    <w:rsid w:val="00242E11"/>
    <w:rsid w:val="00253DBD"/>
    <w:rsid w:val="00255FF0"/>
    <w:rsid w:val="0027362B"/>
    <w:rsid w:val="002A60DD"/>
    <w:rsid w:val="002B1F21"/>
    <w:rsid w:val="002C32A7"/>
    <w:rsid w:val="002F2534"/>
    <w:rsid w:val="002F40D4"/>
    <w:rsid w:val="00320795"/>
    <w:rsid w:val="00327E0D"/>
    <w:rsid w:val="00344B6C"/>
    <w:rsid w:val="00376E94"/>
    <w:rsid w:val="003901C2"/>
    <w:rsid w:val="003A2C62"/>
    <w:rsid w:val="003B6557"/>
    <w:rsid w:val="003B6E7F"/>
    <w:rsid w:val="003C0BB6"/>
    <w:rsid w:val="003C763C"/>
    <w:rsid w:val="003D6CE9"/>
    <w:rsid w:val="003E0120"/>
    <w:rsid w:val="003F528F"/>
    <w:rsid w:val="00420538"/>
    <w:rsid w:val="00435024"/>
    <w:rsid w:val="004431BF"/>
    <w:rsid w:val="0047209B"/>
    <w:rsid w:val="004925B0"/>
    <w:rsid w:val="0049468F"/>
    <w:rsid w:val="00495E8A"/>
    <w:rsid w:val="004A367D"/>
    <w:rsid w:val="004A75C4"/>
    <w:rsid w:val="004B3BE7"/>
    <w:rsid w:val="004E27DD"/>
    <w:rsid w:val="004E3EFD"/>
    <w:rsid w:val="004E721D"/>
    <w:rsid w:val="004F1348"/>
    <w:rsid w:val="004F49F7"/>
    <w:rsid w:val="005132FC"/>
    <w:rsid w:val="00515B1E"/>
    <w:rsid w:val="00530A24"/>
    <w:rsid w:val="00543808"/>
    <w:rsid w:val="00544CAB"/>
    <w:rsid w:val="00575A91"/>
    <w:rsid w:val="00581764"/>
    <w:rsid w:val="005856FE"/>
    <w:rsid w:val="005B04DC"/>
    <w:rsid w:val="005B0E03"/>
    <w:rsid w:val="005B11B7"/>
    <w:rsid w:val="005B3F6B"/>
    <w:rsid w:val="005D0349"/>
    <w:rsid w:val="005D503E"/>
    <w:rsid w:val="005E4E26"/>
    <w:rsid w:val="0060548A"/>
    <w:rsid w:val="00667F40"/>
    <w:rsid w:val="00671600"/>
    <w:rsid w:val="00690BC1"/>
    <w:rsid w:val="006A4C98"/>
    <w:rsid w:val="006B4A65"/>
    <w:rsid w:val="006D6540"/>
    <w:rsid w:val="006F679E"/>
    <w:rsid w:val="0072064E"/>
    <w:rsid w:val="00733663"/>
    <w:rsid w:val="00736335"/>
    <w:rsid w:val="007440D8"/>
    <w:rsid w:val="00745FB0"/>
    <w:rsid w:val="00783C36"/>
    <w:rsid w:val="00783C85"/>
    <w:rsid w:val="007868AC"/>
    <w:rsid w:val="0079659E"/>
    <w:rsid w:val="007A18EB"/>
    <w:rsid w:val="007B647B"/>
    <w:rsid w:val="007D5446"/>
    <w:rsid w:val="0083700E"/>
    <w:rsid w:val="00843D46"/>
    <w:rsid w:val="00847B70"/>
    <w:rsid w:val="0085504B"/>
    <w:rsid w:val="00861990"/>
    <w:rsid w:val="00866805"/>
    <w:rsid w:val="00871F14"/>
    <w:rsid w:val="00874AA6"/>
    <w:rsid w:val="00884C4B"/>
    <w:rsid w:val="008A21F9"/>
    <w:rsid w:val="008B41E2"/>
    <w:rsid w:val="008C6667"/>
    <w:rsid w:val="008D0638"/>
    <w:rsid w:val="008D0DD7"/>
    <w:rsid w:val="008D31C7"/>
    <w:rsid w:val="008D49E5"/>
    <w:rsid w:val="00962A6C"/>
    <w:rsid w:val="00966F97"/>
    <w:rsid w:val="009C5E59"/>
    <w:rsid w:val="009C65D0"/>
    <w:rsid w:val="009D4896"/>
    <w:rsid w:val="009E080B"/>
    <w:rsid w:val="009E4E16"/>
    <w:rsid w:val="009E5836"/>
    <w:rsid w:val="00A01F21"/>
    <w:rsid w:val="00A30D90"/>
    <w:rsid w:val="00A36132"/>
    <w:rsid w:val="00A42368"/>
    <w:rsid w:val="00A44F82"/>
    <w:rsid w:val="00A46970"/>
    <w:rsid w:val="00A57FEF"/>
    <w:rsid w:val="00A62AB5"/>
    <w:rsid w:val="00A6585C"/>
    <w:rsid w:val="00A90DED"/>
    <w:rsid w:val="00AD3C43"/>
    <w:rsid w:val="00AD49A8"/>
    <w:rsid w:val="00AD608E"/>
    <w:rsid w:val="00AE0CC8"/>
    <w:rsid w:val="00AE2820"/>
    <w:rsid w:val="00AE69CF"/>
    <w:rsid w:val="00B20549"/>
    <w:rsid w:val="00B2499B"/>
    <w:rsid w:val="00B616ED"/>
    <w:rsid w:val="00BB18C5"/>
    <w:rsid w:val="00BC227B"/>
    <w:rsid w:val="00BE3139"/>
    <w:rsid w:val="00BF3F69"/>
    <w:rsid w:val="00C02F21"/>
    <w:rsid w:val="00C05FE5"/>
    <w:rsid w:val="00C20635"/>
    <w:rsid w:val="00C32EC8"/>
    <w:rsid w:val="00C462E8"/>
    <w:rsid w:val="00C62C74"/>
    <w:rsid w:val="00C72AB8"/>
    <w:rsid w:val="00C80EA1"/>
    <w:rsid w:val="00C91202"/>
    <w:rsid w:val="00C9311B"/>
    <w:rsid w:val="00C94461"/>
    <w:rsid w:val="00CC01AC"/>
    <w:rsid w:val="00CC093D"/>
    <w:rsid w:val="00CD3121"/>
    <w:rsid w:val="00CF5185"/>
    <w:rsid w:val="00D127EF"/>
    <w:rsid w:val="00D14D30"/>
    <w:rsid w:val="00D24ED4"/>
    <w:rsid w:val="00D361A9"/>
    <w:rsid w:val="00D4439F"/>
    <w:rsid w:val="00D57798"/>
    <w:rsid w:val="00D83946"/>
    <w:rsid w:val="00D92C12"/>
    <w:rsid w:val="00DA0432"/>
    <w:rsid w:val="00DA2F42"/>
    <w:rsid w:val="00DB5617"/>
    <w:rsid w:val="00DE21D0"/>
    <w:rsid w:val="00DF0D72"/>
    <w:rsid w:val="00E25B51"/>
    <w:rsid w:val="00E33AF2"/>
    <w:rsid w:val="00E33E9E"/>
    <w:rsid w:val="00E5040B"/>
    <w:rsid w:val="00E748A5"/>
    <w:rsid w:val="00E77822"/>
    <w:rsid w:val="00E81530"/>
    <w:rsid w:val="00EA2200"/>
    <w:rsid w:val="00EB51A1"/>
    <w:rsid w:val="00EE75C5"/>
    <w:rsid w:val="00F01EDE"/>
    <w:rsid w:val="00F12079"/>
    <w:rsid w:val="00F364EC"/>
    <w:rsid w:val="00F37F1D"/>
    <w:rsid w:val="00F6259E"/>
    <w:rsid w:val="00F65FAD"/>
    <w:rsid w:val="00F93BB4"/>
    <w:rsid w:val="00FC7CDC"/>
    <w:rsid w:val="00FD074F"/>
    <w:rsid w:val="00FD4AFF"/>
    <w:rsid w:val="00FD6F09"/>
    <w:rsid w:val="00FE0120"/>
    <w:rsid w:val="00FF2766"/>
    <w:rsid w:val="0BA0392E"/>
    <w:rsid w:val="130579F8"/>
    <w:rsid w:val="41AA63D2"/>
    <w:rsid w:val="473F5DDD"/>
    <w:rsid w:val="4E525BA6"/>
    <w:rsid w:val="50506FCA"/>
    <w:rsid w:val="5AC73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136BC"/>
  <w15:docId w15:val="{4BFD1022-92ED-41CD-9931-7BEDF596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3"/>
    <w:next w:val="a3"/>
    <w:link w:val="ab"/>
    <w:uiPriority w:val="99"/>
    <w:semiHidden/>
    <w:unhideWhenUsed/>
    <w:rPr>
      <w:b/>
      <w:bCs/>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rPr>
  </w:style>
  <w:style w:type="character" w:styleId="ae">
    <w:name w:val="Hyperlink"/>
    <w:basedOn w:val="a0"/>
    <w:uiPriority w:val="99"/>
    <w:unhideWhenUsed/>
    <w:rPr>
      <w:color w:val="467886" w:themeColor="hyperlink"/>
      <w:u w:val="single"/>
    </w:rPr>
  </w:style>
  <w:style w:type="character" w:styleId="af">
    <w:name w:val="annotation reference"/>
    <w:basedOn w:val="a0"/>
    <w:uiPriority w:val="99"/>
    <w:semiHidden/>
    <w:unhideWhenUsed/>
    <w:qFormat/>
    <w:rPr>
      <w:sz w:val="21"/>
      <w:szCs w:val="21"/>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paragraph" w:styleId="af0">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 w:type="character" w:customStyle="1" w:styleId="fontstyle01">
    <w:name w:val="fontstyle01"/>
    <w:basedOn w:val="a0"/>
    <w:rPr>
      <w:rFonts w:ascii="楷体" w:eastAsia="楷体" w:hAnsi="楷体" w:hint="eastAsia"/>
      <w:color w:val="0C0C0C"/>
      <w:sz w:val="24"/>
      <w:szCs w:val="24"/>
    </w:rPr>
  </w:style>
  <w:style w:type="character" w:customStyle="1" w:styleId="fontstyle21">
    <w:name w:val="fontstyle21"/>
    <w:basedOn w:val="a0"/>
    <w:qFormat/>
    <w:rPr>
      <w:rFonts w:ascii="TimesNewRomanPSMT" w:hAnsi="TimesNewRomanPSMT" w:hint="default"/>
      <w:color w:val="0C0C0C"/>
      <w:sz w:val="24"/>
      <w:szCs w:val="24"/>
    </w:rPr>
  </w:style>
  <w:style w:type="character" w:customStyle="1" w:styleId="a4">
    <w:name w:val="批注文字 字符"/>
    <w:basedOn w:val="a0"/>
    <w:link w:val="a3"/>
    <w:uiPriority w:val="99"/>
    <w:rPr>
      <w:kern w:val="2"/>
      <w:sz w:val="21"/>
      <w:szCs w:val="22"/>
    </w:rPr>
  </w:style>
  <w:style w:type="character" w:customStyle="1" w:styleId="ab">
    <w:name w:val="批注主题 字符"/>
    <w:basedOn w:val="a4"/>
    <w:link w:val="aa"/>
    <w:uiPriority w:val="99"/>
    <w:semiHidden/>
    <w:rPr>
      <w:b/>
      <w:bCs/>
      <w:kern w:val="2"/>
      <w:sz w:val="21"/>
      <w:szCs w:val="22"/>
    </w:rPr>
  </w:style>
  <w:style w:type="paragraph" w:customStyle="1" w:styleId="10">
    <w:name w:val="修订1"/>
    <w:hidden/>
    <w:uiPriority w:val="99"/>
    <w:unhideWhenUsed/>
    <w:rPr>
      <w:kern w:val="2"/>
      <w:sz w:val="21"/>
      <w:szCs w:val="22"/>
    </w:rPr>
  </w:style>
  <w:style w:type="paragraph" w:styleId="af1">
    <w:name w:val="Revision"/>
    <w:hidden/>
    <w:uiPriority w:val="99"/>
    <w:unhideWhenUsed/>
    <w:rsid w:val="00242E1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husong@jhun.edu.cn"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xyy@jhun.edu.c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mailto:guiyuran@jhun.edu.cn"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kedan@mail.hus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606</Words>
  <Characters>3458</Characters>
  <Application>Microsoft Office Word</Application>
  <DocSecurity>0</DocSecurity>
  <Lines>28</Lines>
  <Paragraphs>8</Paragraphs>
  <ScaleCrop>false</ScaleCrop>
  <Company>HP Inc.</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gao</dc:creator>
  <cp:lastModifiedBy>先生 夏</cp:lastModifiedBy>
  <cp:revision>68</cp:revision>
  <dcterms:created xsi:type="dcterms:W3CDTF">2026-06-22T17:34:00Z</dcterms:created>
  <dcterms:modified xsi:type="dcterms:W3CDTF">2026-08-30T13:00:00Z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eyJoZGlkIjoiNDcxOWJiZDZiOWY4ZTBiZWNjMzUwMDgzM2Q1MDFiYjkiLCJ1c2VySWQiOiI1MTM2MjE4NjYifQ==</vt:lpwstr>
  </property>
  <property fmtid="{D5CDD505-2E9C-101B-9397-08002B2CF9AE}" pid="3" name="KSOProductBuildVer">
    <vt:lpwstr>2052-12.1.0.28043</vt:lpwstr>
  </property>
  <property fmtid="{D5CDD505-2E9C-101B-9397-08002B2CF9AE}" pid="4" name="ICV">
    <vt:lpwstr>BCC7495736774A8E8F6BD8D0326DE760_12</vt:lpwstr>
  </property>
</Properties>
</file>